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rPr>
          <w:rFonts w:ascii="Times New Roman" w:hAnsi="Times New Roman" w:cs="Times New Roman"/>
          <w:b/>
          <w:bCs/>
          <w:sz w:val="27"/>
          <w:szCs w:val="27"/>
          <w:rtl w:val="off"/>
        </w:rPr>
      </w:pPr>
      <w:r>
        <w:drawing>
          <wp:inline distT="0" distB="0" distL="0" distR="0">
            <wp:extent cx="9030733" cy="5379936"/>
            <wp:effectExtent l="1825398" t="1825398" r="1825398" b="1825398"/>
            <wp:docPr id="1033" name="shape1033"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lum bright="5000" contrast="30000"/>
                      <a:extLst>
                        <a:ext uri="{28A0092B-C50C-407E-A947-70E740481C1C}">
                          <a14:useLocalDpi xmlns:a14="http://schemas.microsoft.com/office/drawing/2010/main" val="0"/>
                        </a:ext>
                      </a:extLst>
                    </a:blip>
                    <a:srcRect l="18053" t="1151" r="18261" b="1314"/>
                    <a:stretch>
                      <a:fillRect/>
                    </a:stretch>
                  </pic:blipFill>
                  <pic:spPr>
                    <a:xfrm rot="5400000">
                      <a:off x="0" y="0"/>
                      <a:ext cx="9030733" cy="5379936"/>
                    </a:xfrm>
                    <a:prstGeom prst="rect"/>
                  </pic:spPr>
                </pic:pic>
              </a:graphicData>
            </a:graphic>
          </wp:inline>
        </w:drawing>
      </w:r>
    </w:p>
    <w:p>
      <w:pPr>
        <w:rPr>
          <w:rFonts w:ascii="Times New Roman" w:hAnsi="Times New Roman" w:cs="Times New Roman"/>
          <w:b/>
          <w:bCs/>
          <w:sz w:val="27"/>
          <w:szCs w:val="27"/>
          <w:rtl w:val="off"/>
        </w:rPr>
      </w:pPr>
    </w:p>
    <w:p>
      <w:pPr>
        <w:pStyle w:val="af3"/>
        <w:jc w:val="center"/>
        <w:numPr>
          <w:ilvl w:val="0"/>
          <w:numId w:val="1"/>
        </w:numPr>
        <w:spacing w:after="0" w:line="240" w:lineRule="auto"/>
        <w:rPr>
          <w:rFonts w:ascii="Times New Roman" w:hAnsi="Times New Roman" w:cs="Times New Roman"/>
          <w:b/>
          <w:bCs/>
          <w:sz w:val="27"/>
          <w:szCs w:val="27"/>
        </w:rPr>
      </w:pPr>
      <w:r>
        <w:rPr>
          <w:rFonts w:ascii="Times New Roman" w:hAnsi="Times New Roman" w:cs="Times New Roman"/>
          <w:b/>
          <w:bCs/>
          <w:sz w:val="27"/>
          <w:szCs w:val="27"/>
        </w:rPr>
        <w:t>ПОЯСНИТЕЛЬНАЯ ЗАПИСКА</w:t>
      </w:r>
    </w:p>
    <w:p>
      <w:pPr>
        <w:ind w:firstLine="708"/>
        <w:jc w:val="both"/>
        <w:spacing w:after="0" w:line="240" w:lineRule="auto"/>
        <w:rPr>
          <w:rFonts w:ascii="Times New Roman" w:hAnsi="Times New Roman" w:cs="Times New Roman"/>
          <w:sz w:val="27"/>
          <w:szCs w:val="27"/>
        </w:rPr>
      </w:pPr>
      <w:r>
        <w:rPr>
          <w:rFonts w:ascii="Times New Roman" w:eastAsia="Times New Roman" w:hAnsi="Times New Roman" w:cs="Times New Roman"/>
          <w:sz w:val="27"/>
          <w:szCs w:val="27"/>
        </w:rPr>
        <w:t xml:space="preserve">Рабочая программа по внеурочной деятельности «Музыкальная гостиная» (хоровое пение) составлена на основе </w:t>
      </w:r>
      <w:r>
        <w:rPr>
          <w:rFonts w:ascii="Times New Roman" w:hAnsi="Times New Roman" w:cs="Times New Roman"/>
          <w:sz w:val="27"/>
          <w:szCs w:val="27"/>
        </w:rPr>
        <w:t>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ind w:firstLine="709"/>
        <w:jc w:val="both"/>
        <w:spacing w:after="0" w:line="240" w:lineRule="auto"/>
        <w:rPr>
          <w:rFonts w:ascii="Times New Roman" w:hAnsi="Times New Roman" w:cs="Times New Roman"/>
          <w:sz w:val="27"/>
          <w:szCs w:val="27"/>
        </w:rPr>
      </w:pPr>
      <w:r>
        <w:rPr>
          <w:rFonts w:ascii="Times New Roman" w:hAnsi="Times New Roman" w:cs="Times New Roman"/>
          <w:sz w:val="27"/>
          <w:szCs w:val="27"/>
        </w:rPr>
        <w:t xml:space="preserve">- </w:t>
      </w:r>
      <w:r>
        <w:rPr>
          <w:rFonts w:ascii="Times New Roman" w:eastAsia="Times New Roman" w:hAnsi="Times New Roman" w:cs="Times New Roman"/>
          <w:sz w:val="27"/>
          <w:szCs w:val="27"/>
        </w:rPr>
        <w:t>Приказа</w:t>
      </w:r>
      <w:r>
        <w:rPr>
          <w:rFonts w:ascii="Times New Roman" w:hAnsi="Times New Roman" w:cs="Times New Roman"/>
          <w:sz w:val="27"/>
          <w:szCs w:val="27"/>
        </w:rPr>
        <w:t xml:space="preserve"> Министерства просвещения Российской Федерации от 24 ноября 2022 г. N 1026;</w:t>
      </w:r>
    </w:p>
    <w:p>
      <w:pPr>
        <w:jc w:val="both"/>
        <w:spacing w:after="0" w:line="240" w:lineRule="auto"/>
        <w:rPr>
          <w:rFonts w:ascii="Times New Roman" w:hAnsi="Times New Roman" w:cs="Times New Roman"/>
          <w:sz w:val="27"/>
          <w:szCs w:val="27"/>
        </w:rPr>
      </w:pPr>
      <w:r>
        <w:rPr>
          <w:rFonts w:ascii="Times New Roman" w:hAnsi="Times New Roman" w:cs="Times New Roman"/>
          <w:sz w:val="27"/>
          <w:szCs w:val="27"/>
        </w:rPr>
        <w:t xml:space="preserve">         - Постановление Главного государственного санитарного врача РФ от  28.09.2020г.. № 28. г. Москва «Об утверждении СанПиН 2.4.2.328615 «Санитарно-эпидемиологические требования к организации воспитания и обучения отдыха и оздоровления детей и молодежи», зарегистрировано в Минюсте РФ 18.12.2020г, рег.№61573.</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Рабочая программа «Музыкальная гостиная» (хоровое пение) разработана на основе адаптированной основной общеобразовательной программы образования обучающихся 8 - 9 классов - комплекта с интеллектуальными нарушениями (вариант 1). Составлена с учетом особенностей познавательной деятельности, обучающихся с умственной отсталостью, характеристики детей, обучающихся в данном классе.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Программа «Музыкальная гостиная» (хоровое пение) имеет художественно- эстетическое направление.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Хоровое пение – наиболее доступный вид практической музыкальной деятельности школьников. Данная форма коллективного музицирования обладает уникальными возможностями для развития общих и специальных способностей детей, достижения содержательного комплекса предметных, метапредметных и личностных результатов. </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Необходимо с раннего возраста создавать условия для общения детей с музыкой, развивать их потребности, интересы, эмоции, чувства, вкусы, воображения, расширять кругозор, побуждать детей к творчеству. Приобретая в процессе музыкальной деятельности определенные знания о музыке, умения и навыки, де приобщаются к музыкальному искусству. А это способствует развитию музыкальных и общих способностей, формированию основ музыкальной и общей духовной культуры.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Программа «Музыкальная гостиная» (хоровое пение) занимает важное место в воспитательном процессе музыкального образования. Ее введение позволит обогатить круг художественных впечатлений обучающегося, развить эмоциональность, отзывчивость на музыкальные звуки, способность выразить свои впечатления от музыки словами, что в конечном итоге приводит к духовному развитию учащегося и развитию его интеллекта.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Язык слов и язык музыки. На первый взгляд, они очень далеки друг от друга. Но, как и всякий язык, они помогают нам общаться между собой. </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не упоминая ни о чем, может рассказать все. Происходит общение чувств- разговор сердец.</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Внеурочные занятия в «Музыкальной гостиной» (хоровое пение) тесно переплетаются и базируются на теоретических и практических занятиях и навыках, получаемых детьми на уроках музыки.</w:t>
      </w: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Актуальность и новизна</w:t>
      </w:r>
    </w:p>
    <w:p>
      <w:pPr>
        <w:pStyle w:val="a5"/>
        <w:ind w:firstLine="567"/>
        <w:jc w:val="both"/>
        <w:rPr>
          <w:rFonts w:ascii="Times New Roman" w:hAnsi="Times New Roman" w:cs="Times New Roman"/>
          <w:sz w:val="27"/>
          <w:szCs w:val="27"/>
        </w:rPr>
      </w:pPr>
      <w:r>
        <w:rPr>
          <w:rFonts w:ascii="Times New Roman" w:hAnsi="Times New Roman" w:cs="Times New Roman"/>
          <w:b/>
          <w:sz w:val="27"/>
          <w:szCs w:val="27"/>
        </w:rPr>
        <w:t>Актуальность</w:t>
      </w:r>
      <w:r>
        <w:rPr>
          <w:rFonts w:ascii="Times New Roman" w:hAnsi="Times New Roman" w:cs="Times New Roman"/>
          <w:sz w:val="27"/>
          <w:szCs w:val="27"/>
        </w:rPr>
        <w:t xml:space="preserve"> программы по формированию и развитию основ музыкальной культуры у обучающихся с интеллектуальными нарушениями обусловлена необходимостью поиска активных форм внеурочной деятельности, которая предполагает включение обучающихся в социальное и образовательное пространство с учетом индивидуальных потребностей в развитии и продолжения их музыкального образования.</w:t>
      </w:r>
    </w:p>
    <w:p>
      <w:pPr>
        <w:pStyle w:val="a5"/>
        <w:ind w:firstLine="567"/>
        <w:jc w:val="both"/>
        <w:rPr>
          <w:rFonts w:ascii="Times New Roman" w:hAnsi="Times New Roman" w:cs="Times New Roman"/>
          <w:sz w:val="27"/>
          <w:szCs w:val="27"/>
        </w:rPr>
      </w:pPr>
      <w:r>
        <w:rPr>
          <w:rFonts w:ascii="Times New Roman" w:hAnsi="Times New Roman" w:cs="Times New Roman"/>
          <w:b/>
          <w:sz w:val="27"/>
          <w:szCs w:val="27"/>
        </w:rPr>
        <w:t>Новизна</w:t>
      </w:r>
      <w:r>
        <w:rPr>
          <w:rFonts w:ascii="Times New Roman" w:hAnsi="Times New Roman" w:cs="Times New Roman"/>
          <w:sz w:val="27"/>
          <w:szCs w:val="27"/>
        </w:rPr>
        <w:t xml:space="preserve"> программы заключается в том, что она позволяет в условиях школы через внеурочную деятельность расширить возможности образовательной области «Искусство»; программа имеет четкую содержательную структуру на основе постепенной (от простого к сложному) реализации задач тематического блока и ориентирована на развитие творческих и музыкальных способностей школьников.</w:t>
      </w:r>
    </w:p>
    <w:p>
      <w:pPr>
        <w:pStyle w:val="a5"/>
        <w:ind w:firstLine="567"/>
        <w:jc w:val="both"/>
        <w:rPr>
          <w:rFonts w:ascii="Times New Roman" w:hAnsi="Times New Roman" w:cs="Times New Roman"/>
          <w:sz w:val="27"/>
          <w:szCs w:val="27"/>
        </w:rPr>
      </w:pPr>
      <w:r>
        <w:rPr>
          <w:rFonts w:ascii="Times New Roman" w:hAnsi="Times New Roman" w:cs="Times New Roman"/>
          <w:b/>
          <w:bCs/>
          <w:sz w:val="27"/>
          <w:szCs w:val="27"/>
        </w:rPr>
        <w:t>Цель программы</w:t>
      </w:r>
      <w:r>
        <w:rPr>
          <w:rFonts w:ascii="Times New Roman" w:hAnsi="Times New Roman" w:cs="Times New Roman"/>
          <w:sz w:val="27"/>
          <w:szCs w:val="27"/>
        </w:rPr>
        <w:t xml:space="preserve"> создание условий для формирования музыкальной культуры обучающихся как части их духовной культуры через коллективную исполнительскую деятельность – пение в хоре.</w:t>
      </w:r>
    </w:p>
    <w:p>
      <w:pPr>
        <w:pStyle w:val="a5"/>
        <w:ind w:firstLine="567"/>
        <w:jc w:val="both"/>
        <w:rPr>
          <w:rFonts w:ascii="Times New Roman" w:hAnsi="Times New Roman" w:cs="Times New Roman"/>
          <w:sz w:val="27"/>
          <w:szCs w:val="27"/>
        </w:rPr>
      </w:pPr>
      <w:r>
        <w:rPr>
          <w:rFonts w:ascii="Times New Roman" w:hAnsi="Times New Roman" w:cs="Times New Roman"/>
          <w:b/>
          <w:bCs/>
          <w:sz w:val="27"/>
          <w:szCs w:val="27"/>
        </w:rPr>
        <w:t>Задачи программы</w:t>
      </w:r>
    </w:p>
    <w:p>
      <w:pPr>
        <w:pStyle w:val="a5"/>
        <w:ind w:firstLine="567"/>
        <w:jc w:val="both"/>
        <w:rPr>
          <w:rFonts w:ascii="Times New Roman" w:hAnsi="Times New Roman" w:cs="Times New Roman"/>
          <w:b/>
          <w:iCs/>
          <w:sz w:val="27"/>
          <w:szCs w:val="27"/>
        </w:rPr>
      </w:pPr>
      <w:r>
        <w:rPr>
          <w:rFonts w:ascii="Times New Roman" w:hAnsi="Times New Roman" w:cs="Times New Roman"/>
          <w:b/>
          <w:iCs/>
          <w:sz w:val="27"/>
          <w:szCs w:val="27"/>
        </w:rPr>
        <w:t>Образовательные:</w:t>
      </w:r>
    </w:p>
    <w:p>
      <w:pPr>
        <w:pStyle w:val="a5"/>
        <w:ind w:firstLine="567"/>
        <w:jc w:val="both"/>
        <w:rPr>
          <w:rFonts w:ascii="Times New Roman" w:hAnsi="Times New Roman" w:cs="Times New Roman"/>
          <w:iCs/>
          <w:sz w:val="27"/>
          <w:szCs w:val="27"/>
        </w:rPr>
      </w:pPr>
      <w:r>
        <w:rPr>
          <w:rFonts w:ascii="Times New Roman" w:hAnsi="Times New Roman" w:cs="Times New Roman"/>
          <w:iCs/>
          <w:sz w:val="27"/>
          <w:szCs w:val="27"/>
        </w:rPr>
        <w:t>-учить детей воспринимать музыку, вокальные произведения как важную часть жизни каждого человека.</w:t>
      </w:r>
    </w:p>
    <w:p>
      <w:pPr>
        <w:pStyle w:val="a5"/>
        <w:ind w:firstLine="567"/>
        <w:jc w:val="both"/>
        <w:rPr>
          <w:rFonts w:ascii="Times New Roman" w:hAnsi="Times New Roman" w:cs="Times New Roman"/>
          <w:iCs/>
          <w:sz w:val="27"/>
          <w:szCs w:val="27"/>
        </w:rPr>
      </w:pPr>
      <w:r>
        <w:rPr>
          <w:rFonts w:ascii="Times New Roman" w:hAnsi="Times New Roman" w:cs="Times New Roman"/>
          <w:iCs/>
          <w:sz w:val="27"/>
          <w:szCs w:val="27"/>
        </w:rPr>
        <w:t>- на основе изучения детских песен, вокальных произведений, современных эстрадных песен расширить знание ребят об истории Родины, ее певческой культуре.</w:t>
      </w:r>
    </w:p>
    <w:p>
      <w:pPr>
        <w:pStyle w:val="a5"/>
        <w:ind w:firstLine="567"/>
        <w:jc w:val="both"/>
        <w:rPr>
          <w:rFonts w:ascii="Times New Roman" w:hAnsi="Times New Roman" w:cs="Times New Roman"/>
          <w:b/>
          <w:bCs/>
          <w:iCs/>
          <w:sz w:val="27"/>
          <w:szCs w:val="27"/>
        </w:rPr>
      </w:pPr>
      <w:r>
        <w:rPr>
          <w:rFonts w:ascii="Times New Roman" w:hAnsi="Times New Roman" w:cs="Times New Roman"/>
          <w:b/>
          <w:bCs/>
          <w:iCs/>
          <w:sz w:val="27"/>
          <w:szCs w:val="27"/>
        </w:rPr>
        <w:t>Развивающие:</w:t>
      </w:r>
    </w:p>
    <w:p>
      <w:pPr>
        <w:pStyle w:val="a5"/>
        <w:ind w:firstLine="567"/>
        <w:jc w:val="both"/>
        <w:rPr>
          <w:rFonts w:ascii="Times New Roman" w:hAnsi="Times New Roman" w:cs="Times New Roman"/>
          <w:iCs/>
          <w:sz w:val="27"/>
          <w:szCs w:val="27"/>
        </w:rPr>
      </w:pPr>
      <w:r>
        <w:rPr>
          <w:rFonts w:ascii="Times New Roman" w:hAnsi="Times New Roman" w:cs="Times New Roman"/>
          <w:iCs/>
          <w:sz w:val="27"/>
          <w:szCs w:val="27"/>
        </w:rPr>
        <w:t>-</w:t>
      </w:r>
      <w:r>
        <w:rPr>
          <w:rFonts w:ascii="Times New Roman" w:hAnsi="Times New Roman" w:cs="Times New Roman"/>
          <w:iCs/>
          <w:sz w:val="27"/>
          <w:szCs w:val="27"/>
        </w:rPr>
        <w:tab/>
      </w:r>
      <w:r>
        <w:rPr>
          <w:rFonts w:ascii="Times New Roman" w:hAnsi="Times New Roman" w:cs="Times New Roman"/>
          <w:iCs/>
          <w:sz w:val="27"/>
          <w:szCs w:val="27"/>
        </w:rPr>
        <w:t>развивать</w:t>
      </w:r>
      <w:r>
        <w:rPr>
          <w:rFonts w:ascii="Times New Roman" w:hAnsi="Times New Roman" w:cs="Times New Roman"/>
          <w:iCs/>
          <w:sz w:val="27"/>
          <w:szCs w:val="27"/>
        </w:rPr>
        <w:tab/>
      </w:r>
      <w:r>
        <w:rPr>
          <w:rFonts w:ascii="Times New Roman" w:hAnsi="Times New Roman" w:cs="Times New Roman"/>
          <w:iCs/>
          <w:sz w:val="27"/>
          <w:szCs w:val="27"/>
        </w:rPr>
        <w:t>способности</w:t>
      </w:r>
      <w:r>
        <w:rPr>
          <w:rFonts w:ascii="Times New Roman" w:hAnsi="Times New Roman" w:cs="Times New Roman"/>
          <w:iCs/>
          <w:sz w:val="27"/>
          <w:szCs w:val="27"/>
        </w:rPr>
        <w:tab/>
      </w:r>
      <w:r>
        <w:rPr>
          <w:rFonts w:ascii="Times New Roman" w:hAnsi="Times New Roman" w:cs="Times New Roman"/>
          <w:iCs/>
          <w:sz w:val="27"/>
          <w:szCs w:val="27"/>
        </w:rPr>
        <w:t>ребенка</w:t>
      </w:r>
      <w:r>
        <w:rPr>
          <w:rFonts w:ascii="Times New Roman" w:hAnsi="Times New Roman" w:cs="Times New Roman"/>
          <w:iCs/>
          <w:sz w:val="27"/>
          <w:szCs w:val="27"/>
        </w:rPr>
        <w:tab/>
      </w:r>
      <w:r>
        <w:rPr>
          <w:rFonts w:ascii="Times New Roman" w:hAnsi="Times New Roman" w:cs="Times New Roman"/>
          <w:iCs/>
          <w:sz w:val="27"/>
          <w:szCs w:val="27"/>
        </w:rPr>
        <w:t>проявлять</w:t>
      </w:r>
      <w:r>
        <w:rPr>
          <w:rFonts w:ascii="Times New Roman" w:hAnsi="Times New Roman" w:cs="Times New Roman"/>
          <w:iCs/>
          <w:sz w:val="27"/>
          <w:szCs w:val="27"/>
        </w:rPr>
        <w:tab/>
      </w:r>
      <w:r>
        <w:rPr>
          <w:rFonts w:ascii="Times New Roman" w:hAnsi="Times New Roman" w:cs="Times New Roman"/>
          <w:iCs/>
          <w:sz w:val="27"/>
          <w:szCs w:val="27"/>
        </w:rPr>
        <w:t>целеустремленность, усидчивость;</w:t>
      </w:r>
    </w:p>
    <w:p>
      <w:pPr>
        <w:pStyle w:val="a5"/>
        <w:ind w:firstLine="567"/>
        <w:jc w:val="both"/>
        <w:rPr>
          <w:rFonts w:ascii="Times New Roman" w:hAnsi="Times New Roman" w:cs="Times New Roman"/>
          <w:iCs/>
          <w:sz w:val="27"/>
          <w:szCs w:val="27"/>
        </w:rPr>
      </w:pPr>
      <w:r>
        <w:rPr>
          <w:rFonts w:ascii="Times New Roman" w:hAnsi="Times New Roman" w:cs="Times New Roman"/>
          <w:iCs/>
          <w:sz w:val="27"/>
          <w:szCs w:val="27"/>
        </w:rPr>
        <w:t>-развивать фантазию, творческие способности, музыкальный вкус.</w:t>
      </w:r>
    </w:p>
    <w:p>
      <w:pPr>
        <w:pStyle w:val="a5"/>
        <w:ind w:firstLine="567"/>
        <w:jc w:val="both"/>
        <w:rPr>
          <w:rFonts w:ascii="Times New Roman" w:hAnsi="Times New Roman" w:cs="Times New Roman"/>
          <w:b/>
          <w:bCs/>
          <w:iCs/>
          <w:sz w:val="27"/>
          <w:szCs w:val="27"/>
        </w:rPr>
      </w:pPr>
      <w:r>
        <w:rPr>
          <w:rFonts w:ascii="Times New Roman" w:hAnsi="Times New Roman" w:cs="Times New Roman"/>
          <w:b/>
          <w:bCs/>
          <w:iCs/>
          <w:sz w:val="27"/>
          <w:szCs w:val="27"/>
        </w:rPr>
        <w:t>Воспитательные:</w:t>
      </w:r>
    </w:p>
    <w:p>
      <w:pPr>
        <w:pStyle w:val="a5"/>
        <w:jc w:val="both"/>
        <w:numPr>
          <w:ilvl w:val="0"/>
          <w:numId w:val="2"/>
        </w:numPr>
        <w:rPr>
          <w:rFonts w:ascii="Times New Roman" w:hAnsi="Times New Roman" w:cs="Times New Roman"/>
          <w:iCs/>
          <w:sz w:val="27"/>
          <w:szCs w:val="27"/>
        </w:rPr>
      </w:pPr>
      <w:r>
        <w:rPr>
          <w:rFonts w:ascii="Times New Roman" w:hAnsi="Times New Roman" w:cs="Times New Roman"/>
          <w:iCs/>
          <w:sz w:val="27"/>
          <w:szCs w:val="27"/>
        </w:rPr>
        <w:t>воспитывать и прививать любовь и уважение к человеческому наследию, пониманию и уважению певческих традиций;</w:t>
      </w:r>
    </w:p>
    <w:p>
      <w:pPr>
        <w:pStyle w:val="a5"/>
        <w:ind w:firstLine="567"/>
        <w:jc w:val="both"/>
        <w:rPr>
          <w:rFonts w:ascii="Times New Roman" w:hAnsi="Times New Roman" w:cs="Times New Roman"/>
          <w:iCs/>
          <w:sz w:val="27"/>
          <w:szCs w:val="27"/>
        </w:rPr>
      </w:pPr>
      <w:r>
        <w:rPr>
          <w:rFonts w:ascii="Times New Roman" w:hAnsi="Times New Roman" w:cs="Times New Roman"/>
          <w:iCs/>
          <w:sz w:val="27"/>
          <w:szCs w:val="27"/>
        </w:rPr>
        <w:t>-воспитывать интерес к миру музыки;</w:t>
      </w:r>
    </w:p>
    <w:p>
      <w:pPr>
        <w:pStyle w:val="a5"/>
        <w:jc w:val="both"/>
        <w:numPr>
          <w:ilvl w:val="1"/>
          <w:numId w:val="2"/>
        </w:numPr>
        <w:rPr>
          <w:rFonts w:ascii="Times New Roman" w:hAnsi="Times New Roman" w:cs="Times New Roman"/>
          <w:iCs/>
          <w:sz w:val="27"/>
          <w:szCs w:val="27"/>
        </w:rPr>
      </w:pPr>
      <w:r>
        <w:rPr>
          <w:rFonts w:ascii="Times New Roman" w:hAnsi="Times New Roman" w:cs="Times New Roman"/>
          <w:iCs/>
          <w:sz w:val="27"/>
          <w:szCs w:val="27"/>
        </w:rPr>
        <w:t>воспитывать коммуникативные навыки.</w:t>
      </w:r>
    </w:p>
    <w:p>
      <w:pPr>
        <w:pStyle w:val="a5"/>
        <w:ind w:firstLine="567"/>
        <w:jc w:val="both"/>
        <w:rPr>
          <w:rFonts w:ascii="Times New Roman" w:hAnsi="Times New Roman" w:cs="Times New Roman"/>
          <w:bCs/>
          <w:iCs/>
          <w:sz w:val="27"/>
          <w:szCs w:val="27"/>
        </w:rPr>
      </w:pPr>
      <w:r>
        <w:rPr>
          <w:rFonts w:ascii="Times New Roman" w:hAnsi="Times New Roman" w:cs="Times New Roman"/>
          <w:b/>
          <w:bCs/>
          <w:iCs/>
          <w:sz w:val="27"/>
          <w:szCs w:val="27"/>
        </w:rPr>
        <w:t>Коррекционны</w:t>
      </w:r>
      <w:r>
        <w:rPr>
          <w:rFonts w:ascii="Times New Roman" w:hAnsi="Times New Roman" w:cs="Times New Roman"/>
          <w:bCs/>
          <w:iCs/>
          <w:sz w:val="27"/>
          <w:szCs w:val="27"/>
        </w:rPr>
        <w:t>е:</w:t>
      </w:r>
    </w:p>
    <w:p>
      <w:pPr>
        <w:pStyle w:val="a5"/>
        <w:jc w:val="both"/>
        <w:numPr>
          <w:ilvl w:val="1"/>
          <w:numId w:val="2"/>
        </w:numPr>
        <w:rPr>
          <w:rFonts w:ascii="Times New Roman" w:hAnsi="Times New Roman" w:cs="Times New Roman"/>
          <w:iCs/>
          <w:sz w:val="27"/>
          <w:szCs w:val="27"/>
        </w:rPr>
      </w:pPr>
      <w:r>
        <w:rPr>
          <w:rFonts w:ascii="Times New Roman" w:hAnsi="Times New Roman" w:cs="Times New Roman"/>
          <w:iCs/>
          <w:sz w:val="27"/>
          <w:szCs w:val="27"/>
        </w:rPr>
        <w:t>коррекция эмоционально- волевой сферы.</w:t>
      </w:r>
    </w:p>
    <w:p>
      <w:pPr>
        <w:pStyle w:val="a5"/>
        <w:ind w:firstLine="567"/>
        <w:jc w:val="center"/>
        <w:rPr>
          <w:rFonts w:ascii="Times New Roman" w:hAnsi="Times New Roman" w:cs="Times New Roman"/>
          <w:b/>
          <w:bCs/>
          <w:sz w:val="27"/>
          <w:szCs w:val="27"/>
        </w:rPr>
      </w:pPr>
      <w:r>
        <w:rPr>
          <w:rFonts w:ascii="Times New Roman" w:hAnsi="Times New Roman" w:cs="Times New Roman"/>
          <w:b/>
          <w:bCs/>
          <w:sz w:val="27"/>
          <w:szCs w:val="27"/>
        </w:rPr>
        <w:t>Структура программы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Программа рассчитана на 2 года обучения (с 8 по 9 класс). Общее количество часов на прохождение программы 68 часа: 34 часа в год.</w:t>
      </w:r>
    </w:p>
    <w:p>
      <w:pPr>
        <w:pStyle w:val="a5"/>
        <w:jc w:val="both"/>
        <w:rPr>
          <w:rFonts w:ascii="Times New Roman" w:hAnsi="Times New Roman" w:cs="Times New Roman"/>
          <w:sz w:val="27"/>
          <w:szCs w:val="27"/>
        </w:rPr>
      </w:pPr>
      <w:r>
        <w:rPr>
          <w:rFonts w:ascii="Times New Roman" w:hAnsi="Times New Roman" w:cs="Times New Roman"/>
          <w:sz w:val="27"/>
          <w:szCs w:val="27"/>
        </w:rPr>
        <w:t>Занятия проводятся с сентября по май 1 раз в неделю по 40 минут, во второй половине дня, когда дети не заняты на основных программных занятиях.</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В структуру музыкальных занятий тесно вплетены различные виды деятельности: музыкально-ритмические упражнения, упражнения для распевки голоса, логоритмические и пальчиковые упражнения и попевки, дыхательная гимнастика, игра на шумовых и музыкальных инструментах.</w:t>
      </w:r>
    </w:p>
    <w:p>
      <w:pPr>
        <w:pStyle w:val="a5"/>
        <w:ind w:firstLine="567"/>
        <w:jc w:val="both"/>
        <w:rPr>
          <w:rFonts w:ascii="Times New Roman" w:hAnsi="Times New Roman" w:cs="Times New Roman"/>
          <w:sz w:val="27"/>
          <w:szCs w:val="27"/>
        </w:rPr>
      </w:pP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II.</w:t>
      </w:r>
      <w:r>
        <w:rPr>
          <w:rFonts w:ascii="Times New Roman" w:hAnsi="Times New Roman" w:cs="Times New Roman"/>
          <w:b/>
          <w:sz w:val="27"/>
          <w:szCs w:val="27"/>
        </w:rPr>
        <w:tab/>
      </w:r>
      <w:r>
        <w:rPr>
          <w:rFonts w:ascii="Times New Roman" w:hAnsi="Times New Roman" w:cs="Times New Roman"/>
          <w:b/>
          <w:sz w:val="27"/>
          <w:szCs w:val="27"/>
        </w:rPr>
        <w:t xml:space="preserve">СОДЕРЖАНИЕ ВНЕУРОЧНОГО КУРСА </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8 класс</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 Прослушивание.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Индивидуальное прослушивание обучающихся. Определение уровня базовых музыкальных способностей: музыкальной памяти, слуха, чувства ритма. Пение простых попевок, кратких мелодий. Исполнение простых ритмических рисунков. Повтор за учителем предложенных интонаций, мелодий, ритмов.</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2. Музыка рождается из тишины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Слух- главная музыкальная способность. Слуховое внимание. Игра «Кто дольше слышит звук». Понятия: пауза, звук, высота, длительность звука. Игровые упражнения на концентрацию слухового внимания, умения слушать тишину, аккуратное бережное звукообразование. Различение звуков музыкальных и шумовых. Дыхательные упражнения, работа над унисоном. Разучивание простых попевок.</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3. Ритм.</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Понятие ритма. Длительности (восьмая и четверть). Ритмический рисунок. Ритмослоги та, ти. Ритмическая игра «Эхо». Различение ритмических рисунков на слух и по элементам упрощённой нотной записи. Пение попевок с различными длительностями. Проговаривание ритмических рисунков ритмослогами. Звучащие жесты, освоение приёмов игры на простейших ударных инструментах</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4. Петь приятно и удобно!</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Певческая установка, певческое дыхание. Дирижёр- руководитель хора. Значение дирижерских жестов. Песня «Петь приятно и удобно» (музыка Л. Абелян, слова В. Степанова). Освоение правильной певческой установки, выполнение простых указаний дирижёра. Дыхательные упражнения (бесшумный вдох, контролируемый вдох). Логоритмические упражнения. Разучивание песни, народных попевок и песенок.</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5. Песня – звучащее слово.</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Дикция в хоровом пении. Выразительное и чёткое произнесение слов песни. Артикуляционная разминка: артикуляционные сказки, музыкальные скороговорки. Выполнение артикуляционных упражнений. Участие в артикуляционных играх-упражнениях, придумывание своих вариантов артикуляционной гимнастики. Разучивание песен и попевок с акцентом на чёткость дикции ной гимнастики. Разучивание песен и попевок с акцентом на чёткость дикции.</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6. Хор- созвучие голосов.</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Человеческий голос- самый красивый музыкальный инструмент. Правила пения (негромкий, направленный вперёд звук, округлое положение рта). Тянущиеся гласные звуки – основа напевной мелодии. Кантилена (legato). Унисон. Освоение упражнений, направленных на формирование мягкого естественного звучания. Исполнение мелодий кантиленного характера (legato). Вокализы на гласные звуки (А, О, У). Пение попевок, состоящих из 2–3 звуков нисходящего движения. Разучивание песен с напевной мелодией. Показ рукой направления движения мелодии.</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7. Мы играем и поём.</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 игра звуками. Мелодии танцевального характера. Народные песни-игры. Песни современных композиторов с игровыми элементами. Сочинение, импровизация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 </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кратких мелодических, ритмических мотивов на основе народных попевок, детских стихов. Освоение элементов танца, музыкального движения в сочетании с пением.</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8. Скоро, скоро Новый год!</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праздника. Настроение, характер песни. Выразительность исполнения. Разучивание песен новогодней тематики. Работа над звукоизвлечением non legato. Репетиция к концерту.</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9. Музыкальные слоги.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Правила вокальной орфоэпии, взятие дыхания между фразами во время пауз. Единовременное произнесение гласных и согласных всеми участниками хора. Работа на материале изученных и новых песен и попевок. Выполнение указаний дирижёра: дыхание, растягивание гласных, дикционная чёткость согласных. Проговаривание в ритме. Работа по наглядным орфоэпическим материалам. Двигательное моделирование музыкального слога, фразы с помощью образного движения руки.</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10. Мой диапазон</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Индивидуальное прослушивание обучающихся. Определение сформировавшегося на данный момент диапазона, примарной зоны, зоны ближайшего развития. Индивидуальные рекомендации педагога каждому хористу. Пение выученных песен и попевок, упражнения на дикцию и артикуляцию. Демонстрация навыков певческой установки, дыхания. Ведение тетради по хору. Фиксация своих «музыкальных. достижений» в портфолио.</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11. Хоровая мастерская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Индивидуальные или мелкогрупповые занятия с «гудошниками». Усиленный интонационно-слуховой тренаж для выработки координации слуха и голоса, преодоления причин фальшивого пения.</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12. Праздник бабушек и мам.</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праздника. Образы весеннего пробуждения природы, мамы, семейного тепла в песнях, посвящённых женскому дню 8 марта. Ласковые напевные интонации. Понятия темпа, регистра, динамики. Напевное движение мелодии. Фраза, мотив, лига, реприза, вольта, фермата. Разучивание песен, посвященных весне, маме, празднику 8 Марта. Анализ музыкально-выразительных средств, их воплощение в собственном исполнении. Пение с ориентацией на нотную запись. Распевания, освоение упражнений, направленных на кантиленное, напевное звучание хора. На материале новых песен совершенствование артикуляционных, дыхательных навыков, расширение интонационного материала для развития музыкального слуха, чувства ритма.</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13. Песня в подарок.</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в жизни человека. Песни о школе, детстве. Средства музыкальной выразительности: темп, регистр, динамика. Разучивание песен, посвящённых школьной тематике. Работа по слуху и с ориентацией на нотную запись. Повторение артикуляционных, дыхательных игр. Распевания, упражнения, направленные на формирование кантиленного звучания хора.</w:t>
      </w: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9 класс</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 xml:space="preserve"> Раздел 1. Прослушивание.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Индивидуальное прослушивание. Определение актуального уровня вокально-хоровых данных: диапазон, примарная зона, устойчивость интонации, ладовое и ритмическое чувство. Пение попевок, кратких мелодий. Повторение фрагментов песен, выученных в прошлом году. Повтор за учителем предложенных интонаций, мелодий, ритмов.</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2. «Реприза» после «паузы»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Повторение пройденного в прошлом учебном году: правила пения, дыхания, певческая установка, дикция. Дирижёрский жест. Актуализация знакомых упражнений, распеваний. Пение любимых песен. Обсуждение творческих планов на предстоящий учебный год. Игры- соревнования на объём и точность воспроизведения упражнений, распеваний прошлого года. игры «Зеркало», «Испорченный телефон», слуховые игры на различение интонаций, допевание фразы и т. д</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3. Хоровая мастерская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Индивидуальные или мелкогрупповые занятия с «гудошниками». Детализированный интонационно-слуховой тренаж, навыки координации слуха и голоса, преодоление причин фальшивого пения. Детализированный интонационно-слуховой тренаж слуха и голоса, преодоление причин фальшивого пения.</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4. Распевание – хоровая зарядка (новый комплекс упражнений).</w:t>
      </w:r>
    </w:p>
    <w:p>
      <w:pPr>
        <w:pStyle w:val="a5"/>
        <w:ind w:firstLine="567"/>
        <w:jc w:val="both"/>
        <w:rPr>
          <w:rFonts w:ascii="Times New Roman" w:hAnsi="Times New Roman" w:cs="Times New Roman"/>
          <w:b/>
          <w:sz w:val="27"/>
          <w:szCs w:val="27"/>
        </w:rPr>
      </w:pPr>
      <w:r>
        <w:rPr>
          <w:rFonts w:ascii="Times New Roman" w:hAnsi="Times New Roman" w:cs="Times New Roman"/>
          <w:sz w:val="27"/>
          <w:szCs w:val="27"/>
        </w:rPr>
        <w:t xml:space="preserve">Дыхательные и артикуляционные упражнения, скороговорки. Краткие попевки, основанные на поступенном нисходящем мелодическом движении в ограниченном диапазоне. Распевания, состоящие из 3–4–5 звуков (в т. ч. фрагменты звукоряда, движения мелодии по звукам мажор- ного трезвучия, сочетания ступеней V–VI–III–I). Вокальные упражнения на слоги «лё», «мо», «ма», «му». Выстраивание унисона. Повторение и закрепление понятий: попевка, legato, non legato, звукоряд, фраза, мотив, мелодия, аккомпанемент. Разучивание новых упражнений и распеваний. </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5. Музыкальный слух.</w:t>
      </w:r>
    </w:p>
    <w:p>
      <w:pPr>
        <w:pStyle w:val="a5"/>
        <w:ind w:firstLine="567"/>
        <w:jc w:val="both"/>
        <w:rPr>
          <w:rFonts w:ascii="Times New Roman" w:hAnsi="Times New Roman" w:cs="Times New Roman"/>
          <w:b/>
          <w:sz w:val="27"/>
          <w:szCs w:val="27"/>
        </w:rPr>
      </w:pPr>
      <w:r>
        <w:rPr>
          <w:rFonts w:ascii="Times New Roman" w:hAnsi="Times New Roman" w:cs="Times New Roman"/>
          <w:sz w:val="27"/>
          <w:szCs w:val="27"/>
        </w:rPr>
        <w:t xml:space="preserve">Слуховые игры на различение количества одновременно звучащих звуков, мажора/минора, типа (поступенно, скачками) и направления (вверх, вниз) движения мелодии. Ритмические и интонационные упражнения в двухдольном и трёхдольном метре. Повторение и закрепление понятий: нисходящее/ восходящее движение мелодии, поступенное движение мелодии, скачки. </w:t>
      </w:r>
      <w:r>
        <w:rPr>
          <w:rFonts w:ascii="Times New Roman" w:hAnsi="Times New Roman" w:cs="Times New Roman"/>
          <w:b/>
          <w:sz w:val="27"/>
          <w:szCs w:val="27"/>
        </w:rPr>
        <w:t xml:space="preserve">Раздел 6. A capella. </w:t>
      </w:r>
      <w:r>
        <w:rPr>
          <w:rFonts w:ascii="Times New Roman" w:hAnsi="Times New Roman" w:cs="Times New Roman"/>
          <w:sz w:val="27"/>
          <w:szCs w:val="27"/>
        </w:rPr>
        <w:t>Пение без сопровождения. Распевания, народные попевки и песни a capella. Красота и особая тембровая окраска звучания хора без сопровождения. Слушание, просмотр, аудио, видеозаписей выступлений профессиональных и детских хоров a capella. Определение на слух типа звучания (с инструментальным сопровождением или a capella). Освоение навыков пения a capella. Концентрация внимания на умении слушать друг друга, выстраивать унисон, сливаться голосами в единые тембр и динамику звучания хора.</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7. Мы играем и поём.</w:t>
      </w:r>
    </w:p>
    <w:p>
      <w:pPr>
        <w:pStyle w:val="a5"/>
        <w:jc w:val="both"/>
        <w:rPr>
          <w:rFonts w:ascii="Times New Roman" w:hAnsi="Times New Roman" w:cs="Times New Roman"/>
          <w:sz w:val="27"/>
          <w:szCs w:val="27"/>
        </w:rPr>
      </w:pPr>
      <w:r>
        <w:rPr>
          <w:rFonts w:ascii="Times New Roman" w:hAnsi="Times New Roman" w:cs="Times New Roman"/>
          <w:sz w:val="27"/>
          <w:szCs w:val="27"/>
        </w:rPr>
        <w:t>Народные песни-игры a capella. Сопровождение мелодии на простейших ударных инструментах. Ритмический аккомпанемент, партитура. Сочинение, импровизация кратких мелодий на основе народных попевок, прибауток, считалок; ритмические остинато в качестве сопровождения. Запись придуманного ритмического аккомпанемента на доске, в нотную тетрадь.</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8. Музыкальная грамота.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Понятия: ступени лада, тоника, трезвучие, лад, мажор, минор, интервал, консонанс, диссонанс, такт. Пение по ручным знакам, с помощью лесенки. Дидактические игры по определению элементовзвукоряда. Узнавание, называние элементов нотной грамоты в песнях, попевках (знакомых и новых).</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9. Рождество.</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в жизни человека. Круг рождественских образов (зима, волшебство, ожидание чуда). Интонации выразительные и изобразительные. Распевание слога на несколько звуков. Штрихи legato и non legato. Разучивание народных рождественских песнопений a capella и/или произведений с сопровождением современных композиторов, посвящённых рождественской тематике. Работа над звукоизвлечением legato и non legato.</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10. Репетиция к концерту</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Построение, выход и уход со сцены, поклон. Объявление номеров. Создание сценического образа песни (движение, элементы костюма, использование простых музыкальных инструментов (треугольники, бубенцы, колокольчики и т. п.))</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11. Мой голос.</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Индивидуальное прослушивание обучающихся. Определение актуального диапазона, зоны ближайшего развития, знания выученных произведений. Индивидуальные рекомендации педагога каждому хористу. Пение выученных песен и попевок, демонстрация уровня овладения навыками певческой установки, дыхания, слуховых представлений. Ведение тетради по хору. Фиксация своих «музыкальных достижений»</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12. Наш край.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Фольклор своего края, песни русских классиков и современных композиторов о Родине, родной природе. Исполнение фольклорных попевок и песен a capella, песен современных композиторов с сопровождением. Творческое задание – сочинение стихотворения, песни о своём крае, родной природе.</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13. Народная музыка в творчестве русских композиторов.</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Музыка в народном стиле, обработки народных мелодий. Сочинения отечественных композиторов на народные тексты. Разучивание разнохарактерных музыкальных произведений. Работа над выразительностью исполнения, анализ элементов. музыкального языка. Совершенствование вокально-хоровых навыков (чистота интонации, красота тембра, динамическое развитие образа).</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Раздел 14. Хор на сцене.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Правила поведения в концертном зале.. Викторина на знание правил поведения на концерте. Изучение афиши, программы. Выставка детского рисунка или фотовыставка, дискуссия- беседа по результата.</w:t>
      </w: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III.</w:t>
      </w:r>
      <w:r>
        <w:rPr>
          <w:rFonts w:ascii="Times New Roman" w:hAnsi="Times New Roman" w:cs="Times New Roman"/>
          <w:b/>
          <w:sz w:val="27"/>
          <w:szCs w:val="27"/>
        </w:rPr>
        <w:tab/>
      </w:r>
      <w:r>
        <w:rPr>
          <w:rFonts w:ascii="Times New Roman" w:hAnsi="Times New Roman" w:cs="Times New Roman"/>
          <w:b/>
          <w:sz w:val="27"/>
          <w:szCs w:val="27"/>
        </w:rPr>
        <w:t>ПЛАНИРУЕМЫЕ РЕЗУЛЬТАТЫ ОБУЧЕНИЯ</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Личностные: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Личностные</w:t>
      </w:r>
      <w:r>
        <w:rPr>
          <w:rFonts w:ascii="Times New Roman" w:hAnsi="Times New Roman" w:cs="Times New Roman"/>
          <w:sz w:val="27"/>
          <w:szCs w:val="27"/>
        </w:rPr>
        <w:tab/>
      </w:r>
      <w:r>
        <w:rPr>
          <w:rFonts w:ascii="Times New Roman" w:hAnsi="Times New Roman" w:cs="Times New Roman"/>
          <w:sz w:val="27"/>
          <w:szCs w:val="27"/>
        </w:rPr>
        <w:t>результаты</w:t>
      </w:r>
      <w:r>
        <w:rPr>
          <w:rFonts w:ascii="Times New Roman" w:hAnsi="Times New Roman" w:cs="Times New Roman"/>
          <w:sz w:val="27"/>
          <w:szCs w:val="27"/>
        </w:rPr>
        <w:tab/>
      </w:r>
      <w:r>
        <w:rPr>
          <w:rFonts w:ascii="Times New Roman" w:hAnsi="Times New Roman" w:cs="Times New Roman"/>
          <w:sz w:val="27"/>
          <w:szCs w:val="27"/>
        </w:rPr>
        <w:t>отражаются</w:t>
      </w:r>
      <w:r>
        <w:rPr>
          <w:rFonts w:ascii="Times New Roman" w:hAnsi="Times New Roman" w:cs="Times New Roman"/>
          <w:sz w:val="27"/>
          <w:szCs w:val="27"/>
        </w:rPr>
        <w:tab/>
      </w:r>
      <w:r>
        <w:rPr>
          <w:rFonts w:ascii="Times New Roman" w:hAnsi="Times New Roman" w:cs="Times New Roman"/>
          <w:sz w:val="27"/>
          <w:szCs w:val="27"/>
        </w:rPr>
        <w:t>в</w:t>
      </w:r>
      <w:r>
        <w:rPr>
          <w:rFonts w:ascii="Times New Roman" w:hAnsi="Times New Roman" w:cs="Times New Roman"/>
          <w:sz w:val="27"/>
          <w:szCs w:val="27"/>
        </w:rPr>
        <w:tab/>
      </w:r>
      <w:r>
        <w:rPr>
          <w:rFonts w:ascii="Times New Roman" w:hAnsi="Times New Roman" w:cs="Times New Roman"/>
          <w:sz w:val="27"/>
          <w:szCs w:val="27"/>
        </w:rPr>
        <w:t>индивидуальных</w:t>
      </w:r>
      <w:r>
        <w:rPr>
          <w:rFonts w:ascii="Times New Roman" w:hAnsi="Times New Roman" w:cs="Times New Roman"/>
          <w:sz w:val="27"/>
          <w:szCs w:val="27"/>
        </w:rPr>
        <w:tab/>
      </w:r>
      <w:r>
        <w:rPr>
          <w:rFonts w:ascii="Times New Roman" w:hAnsi="Times New Roman" w:cs="Times New Roman"/>
          <w:sz w:val="27"/>
          <w:szCs w:val="27"/>
        </w:rPr>
        <w:t>качественных свойствах обучающихся, которые они должны приобрести в процессе занятий: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формирование чувства гордости за свою Родину, российский народ и историю</w:t>
      </w:r>
      <w:r>
        <w:rPr>
          <w:rFonts w:ascii="Times New Roman" w:hAnsi="Times New Roman" w:cs="Times New Roman"/>
          <w:sz w:val="27"/>
          <w:szCs w:val="27"/>
        </w:rPr>
        <w:tab/>
      </w:r>
      <w:r>
        <w:rPr>
          <w:rFonts w:ascii="Times New Roman" w:hAnsi="Times New Roman" w:cs="Times New Roman"/>
          <w:sz w:val="27"/>
          <w:szCs w:val="27"/>
        </w:rPr>
        <w:t>России,</w:t>
      </w:r>
      <w:r>
        <w:rPr>
          <w:rFonts w:ascii="Times New Roman" w:hAnsi="Times New Roman" w:cs="Times New Roman"/>
          <w:sz w:val="27"/>
          <w:szCs w:val="27"/>
        </w:rPr>
        <w:tab/>
      </w:r>
      <w:r>
        <w:rPr>
          <w:rFonts w:ascii="Times New Roman" w:hAnsi="Times New Roman" w:cs="Times New Roman"/>
          <w:sz w:val="27"/>
          <w:szCs w:val="27"/>
        </w:rPr>
        <w:t>осознания</w:t>
      </w:r>
      <w:r>
        <w:rPr>
          <w:rFonts w:ascii="Times New Roman" w:hAnsi="Times New Roman" w:cs="Times New Roman"/>
          <w:sz w:val="27"/>
          <w:szCs w:val="27"/>
        </w:rPr>
        <w:tab/>
      </w:r>
      <w:r>
        <w:rPr>
          <w:rFonts w:ascii="Times New Roman" w:hAnsi="Times New Roman" w:cs="Times New Roman"/>
          <w:sz w:val="27"/>
          <w:szCs w:val="27"/>
        </w:rPr>
        <w:t>своей</w:t>
      </w:r>
      <w:r>
        <w:rPr>
          <w:rFonts w:ascii="Times New Roman" w:hAnsi="Times New Roman" w:cs="Times New Roman"/>
          <w:sz w:val="27"/>
          <w:szCs w:val="27"/>
        </w:rPr>
        <w:tab/>
      </w:r>
      <w:r>
        <w:rPr>
          <w:rFonts w:ascii="Times New Roman" w:hAnsi="Times New Roman" w:cs="Times New Roman"/>
          <w:sz w:val="27"/>
          <w:szCs w:val="27"/>
        </w:rPr>
        <w:t>этнической</w:t>
      </w:r>
      <w:r>
        <w:rPr>
          <w:rFonts w:ascii="Times New Roman" w:hAnsi="Times New Roman" w:cs="Times New Roman"/>
          <w:sz w:val="27"/>
          <w:szCs w:val="27"/>
        </w:rPr>
        <w:tab/>
      </w:r>
      <w:r>
        <w:rPr>
          <w:rFonts w:ascii="Times New Roman" w:hAnsi="Times New Roman" w:cs="Times New Roman"/>
          <w:sz w:val="27"/>
          <w:szCs w:val="27"/>
        </w:rPr>
        <w:t>и</w:t>
      </w:r>
      <w:r>
        <w:rPr>
          <w:rFonts w:ascii="Times New Roman" w:hAnsi="Times New Roman" w:cs="Times New Roman"/>
          <w:sz w:val="27"/>
          <w:szCs w:val="27"/>
        </w:rPr>
        <w:tab/>
      </w:r>
      <w:r>
        <w:rPr>
          <w:rFonts w:ascii="Times New Roman" w:hAnsi="Times New Roman" w:cs="Times New Roman"/>
          <w:sz w:val="27"/>
          <w:szCs w:val="27"/>
        </w:rPr>
        <w:t>национальной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принадлежности на основе изучения лучших образцов различных направлений музыкального искусства России;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формирование целостного, социально ориентированного взгляда на мир в его ограниченном единстве и разнообразии природы, культур, народов и религий на основе сопоставления произведений русской музыки и музыки других стран, народов;</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развитие умения наблюдать за разнообразными явлениями жизни и искусства во внеурочной деятельности;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формирование уважительного отношения к культуре других народов, эстетических потребностей, ценностей и чувств;</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развитие ориентации в культурном многообразии окружающей действительности, участие в музыкальной жизни класса, школы, города и т.д.;</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-развитие мотивов учебной деятельности и личностного смысла учения, овладение навыками сотрудничества с учителем и сверстниками;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формирование эстетических чувств доброжелательности и эмоционально- нравственной отзывчивости, понимания и сопереживания чувствам других людей;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развитие музыкально- эстетического чувства, проявляющего себя в эмоционально- ценностном отношении к искусству, понимании его функций в жизни человека и общества.</w:t>
      </w:r>
    </w:p>
    <w:p>
      <w:pPr>
        <w:pStyle w:val="a5"/>
        <w:ind w:firstLine="567"/>
        <w:jc w:val="both"/>
        <w:rPr>
          <w:rFonts w:ascii="Times New Roman" w:hAnsi="Times New Roman" w:cs="Times New Roman"/>
          <w:sz w:val="27"/>
          <w:szCs w:val="27"/>
        </w:rPr>
      </w:pPr>
      <w:r>
        <w:rPr>
          <w:rFonts w:ascii="Times New Roman" w:hAnsi="Times New Roman" w:cs="Times New Roman"/>
          <w:b/>
          <w:sz w:val="27"/>
          <w:szCs w:val="27"/>
        </w:rPr>
        <w:t xml:space="preserve">Предметные </w:t>
      </w:r>
      <w:r>
        <w:rPr>
          <w:rFonts w:ascii="Times New Roman" w:hAnsi="Times New Roman" w:cs="Times New Roman"/>
          <w:sz w:val="27"/>
          <w:szCs w:val="27"/>
        </w:rPr>
        <w:t>в результате занятий хоровым пением школьники научатся: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исполнять музыку эмоционально выразительно, создавать в совместном пении музыкальный образ, передавая чувства, настроения, художественное содержание;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 мировое значение отечественной музыкальной культуры вообще и хорового исполнительства в частности, чувствовать себя продолжателями лучших традиций отечественного хорового искусства;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петь в хоре, ансамбле, выступать в качестве солиста, исполняя музыкальные произведения различных стилей и жанров, с сопровождением и без сопровождения, одноголосные и многоголосные;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исполнять русские народные песни, народные песни своего региона, песни других народов России и народов других стран, песни и хоровые произведения отечественных и зарубежных композиторов, образцы классической и современной музыки;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владеть певческим голосом как инструментом духовного самовыражения, понимать специфику совместного музыкального творчества, чувствовать единение с другими членами хорового коллектива в процессе исполнения музыки;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петь красивым естественным звуком, владеть навыками певческого дыхания, понимать значения дирижёрских жестов, выполнять указания дирижёра;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ориентироваться в нотной записи в пределах певческого диапазона (на материале изученных музыкальных произведений);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выступать перед публикой, представлять на концертах, праздниках, фестивалях и конкурсах результаты коллективной музыкально-исполнительской, творческой деятельности, принимать участие в культурно-просветительской общественной жизни.</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8 класс</w:t>
      </w:r>
    </w:p>
    <w:p>
      <w:pPr>
        <w:pStyle w:val="a5"/>
        <w:ind w:firstLine="567"/>
        <w:jc w:val="both"/>
        <w:rPr>
          <w:rFonts w:ascii="Times New Roman" w:hAnsi="Times New Roman" w:cs="Times New Roman"/>
          <w:sz w:val="27"/>
          <w:szCs w:val="27"/>
        </w:rPr>
      </w:pPr>
      <w:r>
        <w:rPr>
          <w:rFonts w:ascii="Times New Roman" w:hAnsi="Times New Roman" w:cs="Times New Roman"/>
          <w:b/>
          <w:sz w:val="27"/>
          <w:szCs w:val="27"/>
        </w:rPr>
        <w:t>•</w:t>
      </w:r>
      <w:r>
        <w:rPr>
          <w:rFonts w:ascii="Times New Roman" w:hAnsi="Times New Roman" w:cs="Times New Roman"/>
          <w:b/>
          <w:sz w:val="27"/>
          <w:szCs w:val="27"/>
        </w:rPr>
        <w:tab/>
      </w:r>
      <w:r>
        <w:rPr>
          <w:rFonts w:ascii="Times New Roman" w:hAnsi="Times New Roman" w:cs="Times New Roman"/>
          <w:sz w:val="27"/>
          <w:szCs w:val="27"/>
        </w:rPr>
        <w:t>Петь выразительно, передавая основное настроение, характер песни;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петь в унисон в диапазоне d1 – d2, негромко (динамика mp-mf), напевным, лёгким звуком, используя мягкую атаку; освоить приёмы звуковедения legato, non legato;</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исполнять простые песни детского репертуара (одноголосные, диатонические, с простым, повторяющимся ритмическим рисунком, краткими фразами, с преобладанием поступенного мелодического движения) преимущественно кантиленного характера, с сопровождением;</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знать правила певческой установки (спина прямая, плечи опущены, мышцы лица свободные), соблюдать её во время пения;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 значение правильного дыхания; во время пения дышать, не понимая плеч, стараться делать мягкий вдох через нос, выдох в течение музыкальной фразы;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 процессе пения ясно и чётко произносить слова; точно и выразительно произносить слова упражнений, распеваний;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 основные дирижёрские жесты (внимание, начало, окончание пения), стремиться к одновременному вдоху и одновременному окончанию фразы;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обращать внимание на точность интонирования, громкость и манеру пения, слушать себя и хор во время пения;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уметь прохлопать пульс, ритмический рисунок разучиваемых музыкальных произведений; понимать значение понятий и терминов: ритм, звук, высота звука, мелодия, аккомпанемент, унисон;</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 </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различать на слух основные элементы музыкальной речи: темп (быстрый, медленный, умеренный), динамика (громко, тихо, умеренно), регистр (высокий, низкий, средний);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отражать в различных формах двигательной активности элементы музыкального языка, закономерности звучания (звучащие жесты, двигательное моделирование, ручные знаки и др.);</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иметь опыт выступления с хором в своём образовательном учреждении перед другими обучающимися, учителями, родителями.</w:t>
      </w:r>
    </w:p>
    <w:p>
      <w:pPr>
        <w:pStyle w:val="a5"/>
        <w:ind w:firstLine="567"/>
        <w:jc w:val="both"/>
        <w:rPr>
          <w:rFonts w:ascii="Times New Roman" w:hAnsi="Times New Roman" w:cs="Times New Roman"/>
          <w:b/>
          <w:sz w:val="27"/>
          <w:szCs w:val="27"/>
        </w:rPr>
      </w:pPr>
      <w:r>
        <w:rPr>
          <w:rFonts w:ascii="Times New Roman" w:hAnsi="Times New Roman" w:cs="Times New Roman"/>
          <w:b/>
          <w:sz w:val="27"/>
          <w:szCs w:val="27"/>
        </w:rPr>
        <w:t>9 класс</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Выразительно и осмысленно исполнять каждую фразу, интонацию, стремиться к созданию художественного образа песни;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чисто интонировать, петь в унисон в диапазоне с1 – es2, негромко (динамика p-mf), округлым, полётным звуком, используя мягкую атаку; овладеть приёмами звуковедения legato, non legato, staccato;</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исполнять несложные (одноголосные, диатонические, с элементами движения мелодии по звукам аккордов и незначительным количеством</w:t>
      </w:r>
      <w:r>
        <w:rPr>
          <w:rFonts w:ascii="Times New Roman" w:hAnsi="Times New Roman" w:cs="Times New Roman"/>
          <w:b/>
          <w:sz w:val="27"/>
          <w:szCs w:val="27"/>
        </w:rPr>
        <w:t xml:space="preserve"> </w:t>
      </w:r>
      <w:r>
        <w:rPr>
          <w:rFonts w:ascii="Times New Roman" w:hAnsi="Times New Roman" w:cs="Times New Roman"/>
          <w:sz w:val="27"/>
          <w:szCs w:val="27"/>
        </w:rPr>
        <w:t>скачков, средними по протяжённости музыкальными фразами) песни детского репертуара различного характера, в том числе песни-диалоги, одноголосные песни с элементами скрытого двухголосия, с сопроврождением и a capella, в куплетной, простой одночастной и двухчастной форме;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укреплять навыки певческой установки, самостоятельно контролировать её во время пения (в т. ч. следить за положением подбородка, головы сохраняя вертикальное положение гортани);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овладеть навыками правильного дыхания; во время пения дышать, не понимая плеч, уметь делать мягкий бесшумный вдох через нос, постепенный выдох на всю протяжённость музыкальной фразы;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освоить приёмы вокальной орфоэпии: тянуть гласные звуки, чётко замыкать согласные; уметь проговаривать в ритме текст песни тихо, но активно;</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w:t>
      </w:r>
      <w:r>
        <w:rPr>
          <w:rFonts w:ascii="Times New Roman" w:hAnsi="Times New Roman" w:cs="Times New Roman"/>
          <w:b/>
          <w:sz w:val="27"/>
          <w:szCs w:val="27"/>
        </w:rPr>
        <w:t xml:space="preserve"> </w:t>
      </w:r>
      <w:r>
        <w:rPr>
          <w:rFonts w:ascii="Times New Roman" w:hAnsi="Times New Roman" w:cs="Times New Roman"/>
          <w:sz w:val="27"/>
          <w:szCs w:val="27"/>
        </w:rPr>
        <w:t>дирижёрские жесты, выполнять указания дирижёра (ауфтакт, дыхание между фразами, изменение громкости и характера звучания), вместе с учителем использовать высотное тактирование;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 значение распевания, слуховых, ритмических, интонационных упражнений; сознательно стремиться к совершенствованию своих исполнительских умений и навыков;</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уметь прохлопать пульс, ритм по нотной записи, исполнять остинатный ритмический рисунок (хлопками или на простых ударных инструментах) одновременно с пением вокальной партии; пользоваться ритмослогами;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петь мелодии разучиваемых произведений, краткие попевки с опорой на нотную запись; узнавать среди нотных примеров изученные песни, попевки, интонации;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понимать значение понятий и терминов: фраза, мотив, мелодия, аккомпанемент, ритм, музыкальный размер, музыкальная форма, куплет, запев, припев, вступление, регистр, лад, темп, тембр, динамика, фольклор;</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различать на слух: мажор и минор; количество одновременно звучащих звуков (1-2-3), мажорное трезвучие, интонацию чистой кварты, октавы; направление движения мелодии (вниз, вверх, на месте), его характер (поступенное, скачкообразное);</w:t>
      </w:r>
    </w:p>
    <w:p>
      <w:pPr>
        <w:pStyle w:val="a5"/>
        <w:ind w:firstLine="567"/>
        <w:jc w:val="both"/>
        <w:rPr>
          <w:rFonts w:ascii="Times New Roman" w:hAnsi="Times New Roman" w:cs="Times New Roman"/>
          <w:b/>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отражать в различных формах двигательной активности освоенные элементы музыкального языка, закономерности звучания (звучащие жесты, двигательное моделирование, приём «рука – нотный стан», ручные знаки и др.), в том числе следить по   нотной   записи   за   направлением   движения   мелодии   и   отображать   его</w:t>
      </w:r>
      <w:r>
        <w:rPr>
          <w:rFonts w:ascii="Times New Roman" w:hAnsi="Times New Roman" w:cs="Times New Roman"/>
          <w:b/>
          <w:sz w:val="27"/>
          <w:szCs w:val="27"/>
        </w:rPr>
        <w:t xml:space="preserve"> </w:t>
      </w:r>
      <w:r>
        <w:rPr>
          <w:rFonts w:ascii="Times New Roman" w:hAnsi="Times New Roman" w:cs="Times New Roman"/>
          <w:sz w:val="27"/>
          <w:szCs w:val="27"/>
        </w:rPr>
        <w:t>соответствующими музыкально-пластическими средствами (поступенное движение, скачки); петь с одновременным тактированием на две, три доли;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принимать участие в театрализованном исполнении разучиваемых музыкальных произведений;</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иметь опыт выступления с хором в своём и других образовательных учреждениях.</w:t>
      </w:r>
    </w:p>
    <w:p>
      <w:pPr>
        <w:pStyle w:val="a5"/>
        <w:ind w:firstLine="567"/>
        <w:jc w:val="both"/>
        <w:rPr>
          <w:rFonts w:ascii="Times New Roman" w:hAnsi="Times New Roman" w:cs="Times New Roman"/>
          <w:sz w:val="27"/>
          <w:szCs w:val="27"/>
        </w:rPr>
      </w:pPr>
      <w:r>
        <w:rPr>
          <w:rFonts w:ascii="Times New Roman" w:hAnsi="Times New Roman" w:cs="Times New Roman"/>
          <w:b/>
          <w:sz w:val="27"/>
          <w:szCs w:val="27"/>
        </w:rPr>
        <w:t>Оценка результатов внеурочной деятельности</w:t>
      </w:r>
      <w:r>
        <w:rPr>
          <w:rFonts w:ascii="Times New Roman" w:hAnsi="Times New Roman" w:cs="Times New Roman"/>
          <w:sz w:val="27"/>
          <w:szCs w:val="27"/>
        </w:rPr>
        <w:t xml:space="preserve"> </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В целом оценка достижений ожидаемых результатов внеурочной деятельности осуществляется по следующим критериям:</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уровень мотивации заниматься творческой деятельностью;</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проявление настойчивости в достижении цели;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владение навыками сотрудничества;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проявление индивидуального творческого решения;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умение критически оценивать свою работу;</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понимание причины успеха/ неуспеха своей деятельности;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владение волевой саморегуляцией в ходе выступления на различных мероприятиях;</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участие в конкурсах различного уровня;</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w:t>
      </w:r>
      <w:r>
        <w:rPr>
          <w:rFonts w:ascii="Times New Roman" w:hAnsi="Times New Roman" w:cs="Times New Roman"/>
          <w:sz w:val="27"/>
          <w:szCs w:val="27"/>
        </w:rPr>
        <w:tab/>
      </w:r>
      <w:r>
        <w:rPr>
          <w:rFonts w:ascii="Times New Roman" w:hAnsi="Times New Roman" w:cs="Times New Roman"/>
          <w:sz w:val="27"/>
          <w:szCs w:val="27"/>
        </w:rPr>
        <w:t>желание продолжить заниматься внеурочной деятельностью по данному направлению.</w:t>
      </w:r>
    </w:p>
    <w:p>
      <w:pPr>
        <w:pStyle w:val="a5"/>
        <w:ind w:firstLine="567"/>
        <w:jc w:val="both"/>
        <w:rPr>
          <w:rFonts w:ascii="Times New Roman" w:hAnsi="Times New Roman" w:cs="Times New Roman"/>
          <w:b/>
          <w:sz w:val="27"/>
          <w:szCs w:val="27"/>
          <w:u w:val="single" w:color="auto"/>
        </w:rPr>
      </w:pPr>
      <w:r>
        <w:rPr>
          <w:rFonts w:ascii="Times New Roman" w:hAnsi="Times New Roman" w:cs="Times New Roman"/>
          <w:b/>
          <w:sz w:val="27"/>
          <w:szCs w:val="27"/>
          <w:u w:val="single" w:color="auto"/>
        </w:rPr>
        <w:t>Контрольно-измерительные материалы для проведения итоговой аттестации по кружку «Вдохновение»</w:t>
      </w:r>
    </w:p>
    <w:p>
      <w:pPr>
        <w:pStyle w:val="a5"/>
        <w:ind w:firstLine="567"/>
        <w:rPr>
          <w:rFonts w:ascii="Times New Roman" w:hAnsi="Times New Roman" w:cs="Times New Roman"/>
          <w:sz w:val="27"/>
          <w:szCs w:val="27"/>
        </w:rPr>
      </w:pPr>
      <w:r>
        <w:rPr>
          <w:rFonts w:ascii="Times New Roman" w:hAnsi="Times New Roman" w:cs="Times New Roman"/>
          <w:sz w:val="27"/>
          <w:szCs w:val="27"/>
        </w:rPr>
        <w:t>Контроль осуществляется на основе наблюдения за образовательным процессом с целью получения информации о достижении планируемых результатов. В процессе обучения используются следующие виды контроля: входной (предварительный),  итоговый. Входной контроль предполагает получение информации об уровне имеющихся у обучающегося знаний, умений, навыков об изучаемом предмете, уровне сформированности способностей и развития личностных качеств. Итоговый контроль проводится в конце учебного года с целью получения информации о степени освоения обучающимися программы, достижения ими планируемых итоговых результатов в данном учебном году. Критерием оценки считать качество звука, свободу при пении, не количество, а качество выученного материала, умение практически использовать полученные умения и навыки, например – выступление</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Общая оценка качества достигнутого развития ребенка диагностируется на основе интеграции общего и дополнительного образования. Основным методом диагностирования является метод педагогического наблюдения, который с особой эффективностью подтверждает результативность обучения во время подготовки и участия в концертно-исполнительской деятельности. </w:t>
      </w:r>
    </w:p>
    <w:p>
      <w:pPr>
        <w:pStyle w:val="a5"/>
        <w:ind w:firstLine="567"/>
        <w:rPr>
          <w:rFonts w:ascii="Times New Roman" w:hAnsi="Times New Roman" w:cs="Times New Roman"/>
          <w:sz w:val="27"/>
          <w:szCs w:val="27"/>
        </w:rPr>
      </w:pPr>
      <w:r>
        <w:rPr>
          <w:rFonts w:ascii="Times New Roman" w:hAnsi="Times New Roman" w:cs="Times New Roman"/>
          <w:sz w:val="27"/>
          <w:szCs w:val="27"/>
        </w:rPr>
        <w:t>Для оценки уровня развития ребенка и сформированности у него основных умений и навыков 2 раз в год проводятся контрольные занятия и 2 раза в год проводятся отчетные концерты.</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Отслеживание развития личностных качеств ребенка проводится с помощью методов наблюдения и опроса. </w:t>
      </w:r>
    </w:p>
    <w:p>
      <w:pPr>
        <w:pStyle w:val="a5"/>
        <w:ind w:firstLine="567"/>
        <w:rPr>
          <w:rFonts w:ascii="Times New Roman" w:hAnsi="Times New Roman" w:cs="Times New Roman"/>
          <w:sz w:val="27"/>
          <w:szCs w:val="27"/>
        </w:rPr>
      </w:pPr>
      <w:r>
        <w:rPr>
          <w:rFonts w:ascii="Times New Roman" w:hAnsi="Times New Roman" w:cs="Times New Roman"/>
          <w:sz w:val="27"/>
          <w:szCs w:val="27"/>
        </w:rPr>
        <w:t>Основной формой подведения итогов работы являются концертные выступления.</w:t>
      </w:r>
    </w:p>
    <w:tbl>
      <w:tblPr>
        <w:tblStyle w:val="afffff1"/>
        <w:tblW w:w="0" w:type="auto"/>
        <w:tblInd w:w="108" w:type="dxa"/>
        <w:tblLook w:val="04A0" w:firstRow="1" w:lastRow="0" w:firstColumn="1" w:lastColumn="0" w:noHBand="0" w:noVBand="1"/>
      </w:tblPr>
      <w:tblGrid>
        <w:gridCol w:w="3164"/>
        <w:gridCol w:w="3077"/>
        <w:gridCol w:w="3221"/>
      </w:tblGrid>
      <w:tr>
        <w:tc>
          <w:tcPr>
            <w:tcW w:w="6242" w:type="dxa"/>
            <w:gridSpan w:val="2"/>
          </w:tcPr>
          <w:p>
            <w:pPr>
              <w:pStyle w:val="a5"/>
              <w:ind w:firstLine="567"/>
              <w:rPr>
                <w:rFonts w:ascii="Times New Roman" w:hAnsi="Times New Roman" w:cs="Times New Roman"/>
                <w:sz w:val="27"/>
                <w:szCs w:val="27"/>
              </w:rPr>
            </w:pPr>
            <w:r>
              <w:rPr>
                <w:rFonts w:ascii="Times New Roman" w:hAnsi="Times New Roman" w:cs="Times New Roman"/>
                <w:sz w:val="27"/>
                <w:szCs w:val="27"/>
              </w:rPr>
              <w:t>Формы контроля (выявления результатов)</w:t>
            </w:r>
          </w:p>
        </w:tc>
        <w:tc>
          <w:tcPr>
            <w:tcW w:w="3221" w:type="dxa"/>
            <w:vMerge w:val="restart"/>
          </w:tcPr>
          <w:p>
            <w:pPr>
              <w:pStyle w:val="a5"/>
              <w:ind w:firstLine="567"/>
              <w:rPr>
                <w:rFonts w:ascii="Times New Roman" w:hAnsi="Times New Roman" w:cs="Times New Roman"/>
                <w:sz w:val="27"/>
                <w:szCs w:val="27"/>
              </w:rPr>
            </w:pPr>
            <w:r>
              <w:rPr>
                <w:rFonts w:ascii="Times New Roman" w:hAnsi="Times New Roman" w:cs="Times New Roman"/>
                <w:sz w:val="27"/>
                <w:szCs w:val="27"/>
              </w:rPr>
              <w:t>Формы и способы фиксации результатов контроля</w:t>
            </w:r>
          </w:p>
        </w:tc>
      </w:tr>
      <w:tr>
        <w:tc>
          <w:tcPr>
            <w:tcW w:w="3165" w:type="dxa"/>
          </w:tcPr>
          <w:p>
            <w:pPr>
              <w:pStyle w:val="a5"/>
              <w:ind w:firstLine="567"/>
              <w:rPr>
                <w:rFonts w:ascii="Times New Roman" w:hAnsi="Times New Roman" w:cs="Times New Roman"/>
                <w:sz w:val="27"/>
                <w:szCs w:val="27"/>
              </w:rPr>
            </w:pPr>
            <w:r>
              <w:rPr>
                <w:rFonts w:ascii="Times New Roman" w:hAnsi="Times New Roman" w:cs="Times New Roman"/>
                <w:sz w:val="27"/>
                <w:szCs w:val="27"/>
              </w:rPr>
              <w:t>Входной контроль</w:t>
            </w:r>
          </w:p>
        </w:tc>
        <w:tc>
          <w:tcPr>
            <w:tcW w:w="3077" w:type="dxa"/>
          </w:tcPr>
          <w:p>
            <w:pPr>
              <w:pStyle w:val="a5"/>
              <w:ind w:firstLine="567"/>
              <w:rPr>
                <w:rFonts w:ascii="Times New Roman" w:hAnsi="Times New Roman" w:cs="Times New Roman"/>
                <w:sz w:val="27"/>
                <w:szCs w:val="27"/>
              </w:rPr>
            </w:pPr>
            <w:r>
              <w:rPr>
                <w:rFonts w:ascii="Times New Roman" w:hAnsi="Times New Roman" w:cs="Times New Roman"/>
                <w:sz w:val="27"/>
                <w:szCs w:val="27"/>
              </w:rPr>
              <w:t>Итоговый контроль</w:t>
            </w:r>
          </w:p>
        </w:tc>
        <w:tc>
          <w:tcPr>
            <w:tcW w:w="3221" w:type="dxa"/>
            <w:vMerge w:val="continue"/>
          </w:tcPr>
          <w:p>
            <w:pPr>
              <w:pStyle w:val="a5"/>
              <w:ind w:firstLine="567"/>
              <w:rPr>
                <w:rFonts w:ascii="Times New Roman" w:hAnsi="Times New Roman" w:cs="Times New Roman"/>
                <w:sz w:val="27"/>
                <w:szCs w:val="27"/>
              </w:rPr>
            </w:pPr>
          </w:p>
        </w:tc>
      </w:tr>
      <w:tr>
        <w:tc>
          <w:tcPr>
            <w:tcW w:w="3165" w:type="dxa"/>
          </w:tcPr>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наблюдение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тест </w:t>
            </w:r>
          </w:p>
          <w:p>
            <w:pPr>
              <w:pStyle w:val="a5"/>
              <w:ind w:firstLine="567"/>
              <w:rPr>
                <w:rFonts w:ascii="Times New Roman" w:hAnsi="Times New Roman" w:cs="Times New Roman"/>
                <w:sz w:val="27"/>
                <w:szCs w:val="27"/>
              </w:rPr>
            </w:pPr>
            <w:r>
              <w:rPr>
                <w:rFonts w:ascii="Times New Roman" w:hAnsi="Times New Roman" w:cs="Times New Roman"/>
                <w:sz w:val="27"/>
                <w:szCs w:val="27"/>
              </w:rPr>
              <w:t>коллективное творческое задание</w:t>
            </w:r>
          </w:p>
        </w:tc>
        <w:tc>
          <w:tcPr>
            <w:tcW w:w="3077" w:type="dxa"/>
          </w:tcPr>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тест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конкурс </w:t>
            </w:r>
          </w:p>
          <w:p>
            <w:pPr>
              <w:pStyle w:val="a5"/>
              <w:ind w:firstLine="567"/>
              <w:rPr>
                <w:rFonts w:ascii="Times New Roman" w:hAnsi="Times New Roman" w:cs="Times New Roman"/>
                <w:sz w:val="27"/>
                <w:szCs w:val="27"/>
              </w:rPr>
            </w:pPr>
            <w:r>
              <w:rPr>
                <w:rFonts w:ascii="Times New Roman" w:hAnsi="Times New Roman" w:cs="Times New Roman"/>
                <w:sz w:val="27"/>
                <w:szCs w:val="27"/>
              </w:rPr>
              <w:t>праздник</w:t>
            </w:r>
          </w:p>
          <w:p>
            <w:pPr>
              <w:pStyle w:val="a5"/>
              <w:ind w:firstLine="567"/>
              <w:rPr>
                <w:rFonts w:ascii="Times New Roman" w:hAnsi="Times New Roman" w:cs="Times New Roman"/>
                <w:sz w:val="27"/>
                <w:szCs w:val="27"/>
              </w:rPr>
            </w:pPr>
            <w:r>
              <w:rPr>
                <w:rFonts w:ascii="Times New Roman" w:hAnsi="Times New Roman" w:cs="Times New Roman"/>
                <w:sz w:val="27"/>
                <w:szCs w:val="27"/>
              </w:rPr>
              <w:t>концерт</w:t>
            </w:r>
          </w:p>
        </w:tc>
        <w:tc>
          <w:tcPr>
            <w:tcW w:w="3221" w:type="dxa"/>
          </w:tcPr>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грамота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диплом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аудиозапись </w:t>
            </w:r>
          </w:p>
          <w:p>
            <w:pPr>
              <w:pStyle w:val="a5"/>
              <w:ind w:firstLine="567"/>
              <w:rPr>
                <w:rFonts w:ascii="Times New Roman" w:hAnsi="Times New Roman" w:cs="Times New Roman"/>
                <w:sz w:val="27"/>
                <w:szCs w:val="27"/>
              </w:rPr>
            </w:pPr>
            <w:r>
              <w:rPr>
                <w:rFonts w:ascii="Times New Roman" w:hAnsi="Times New Roman" w:cs="Times New Roman"/>
                <w:sz w:val="27"/>
                <w:szCs w:val="27"/>
              </w:rPr>
              <w:t>видеозапись</w:t>
            </w:r>
          </w:p>
        </w:tc>
      </w:tr>
    </w:tbl>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u w:val="single" w:color="auto"/>
        </w:rPr>
        <w:t>Тест 1</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I. Отметь верное утверждение: </w:t>
      </w:r>
    </w:p>
    <w:p>
      <w:pPr>
        <w:pStyle w:val="a5"/>
        <w:ind w:firstLine="567"/>
        <w:rPr>
          <w:rFonts w:ascii="Times New Roman" w:hAnsi="Times New Roman" w:cs="Times New Roman"/>
          <w:sz w:val="27"/>
          <w:szCs w:val="27"/>
        </w:rPr>
      </w:pPr>
      <w:r>
        <w:rPr>
          <w:rFonts w:ascii="Times New Roman" w:hAnsi="Times New Roman" w:cs="Times New Roman"/>
          <w:sz w:val="27"/>
          <w:szCs w:val="27"/>
        </w:rPr>
        <w:t>1.лирическая, задумчивая песня, сопровождающаяся укачиванием ребенка</w:t>
      </w:r>
    </w:p>
    <w:p>
      <w:pPr>
        <w:pStyle w:val="a5"/>
        <w:ind w:firstLine="567"/>
        <w:rPr>
          <w:rFonts w:ascii="Times New Roman" w:hAnsi="Times New Roman" w:cs="Times New Roman"/>
          <w:sz w:val="27"/>
          <w:szCs w:val="27"/>
        </w:rPr>
      </w:pPr>
      <w:r>
        <w:rPr>
          <w:rFonts w:ascii="Times New Roman" w:hAnsi="Times New Roman" w:cs="Times New Roman"/>
          <w:sz w:val="27"/>
          <w:szCs w:val="27"/>
        </w:rPr>
        <w:t>+ колыбельная</w:t>
      </w:r>
    </w:p>
    <w:p>
      <w:pPr>
        <w:pStyle w:val="a5"/>
        <w:ind w:firstLine="567"/>
        <w:rPr>
          <w:rFonts w:ascii="Times New Roman" w:hAnsi="Times New Roman" w:cs="Times New Roman"/>
          <w:sz w:val="27"/>
          <w:szCs w:val="27"/>
        </w:rPr>
      </w:pPr>
      <w:r>
        <w:rPr>
          <w:rFonts w:ascii="Times New Roman" w:hAnsi="Times New Roman" w:cs="Times New Roman"/>
          <w:sz w:val="27"/>
          <w:szCs w:val="27"/>
        </w:rPr>
        <w:t>- романс</w:t>
      </w:r>
    </w:p>
    <w:p>
      <w:pPr>
        <w:pStyle w:val="a5"/>
        <w:ind w:firstLine="567"/>
        <w:rPr>
          <w:rFonts w:ascii="Times New Roman" w:hAnsi="Times New Roman" w:cs="Times New Roman"/>
          <w:sz w:val="27"/>
          <w:szCs w:val="27"/>
        </w:rPr>
      </w:pPr>
      <w:r>
        <w:rPr>
          <w:rFonts w:ascii="Times New Roman" w:hAnsi="Times New Roman" w:cs="Times New Roman"/>
          <w:sz w:val="27"/>
          <w:szCs w:val="27"/>
        </w:rPr>
        <w:t>- серенада</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2. «а cappella» - это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пение без инструментального сопровождения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произведение для симфонического оркестра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быстрый темп в музыке </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3. Низкий мужской голос: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бас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баритон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тенор </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4. Высокий мужской голос: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бас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баритон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тенор </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5. Высокий женский голос: </w:t>
      </w:r>
    </w:p>
    <w:p>
      <w:pPr>
        <w:pStyle w:val="a5"/>
        <w:ind w:firstLine="567"/>
        <w:rPr>
          <w:rFonts w:ascii="Times New Roman" w:hAnsi="Times New Roman" w:cs="Times New Roman"/>
          <w:sz w:val="27"/>
          <w:szCs w:val="27"/>
        </w:rPr>
      </w:pPr>
      <w:r>
        <w:rPr>
          <w:rFonts w:ascii="Times New Roman" w:hAnsi="Times New Roman" w:cs="Times New Roman"/>
          <w:sz w:val="27"/>
          <w:szCs w:val="27"/>
        </w:rPr>
        <w:t>- альт</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меццо сопрано </w:t>
      </w:r>
    </w:p>
    <w:p>
      <w:pPr>
        <w:pStyle w:val="a5"/>
        <w:ind w:firstLine="567"/>
        <w:rPr>
          <w:rFonts w:ascii="Times New Roman" w:hAnsi="Times New Roman" w:cs="Times New Roman"/>
          <w:sz w:val="27"/>
          <w:szCs w:val="27"/>
        </w:rPr>
      </w:pPr>
      <w:r>
        <w:rPr>
          <w:rFonts w:ascii="Times New Roman" w:hAnsi="Times New Roman" w:cs="Times New Roman"/>
          <w:sz w:val="27"/>
          <w:szCs w:val="27"/>
        </w:rPr>
        <w:t>+ сопрано</w:t>
      </w:r>
    </w:p>
    <w:p>
      <w:pPr>
        <w:pStyle w:val="a5"/>
        <w:ind w:firstLine="567"/>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6. К какой категории относятся хоры и оркестры?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композиторы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исполнители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слушатели.</w:t>
      </w:r>
    </w:p>
    <w:p>
      <w:pPr>
        <w:pStyle w:val="a5"/>
        <w:ind w:firstLine="567"/>
        <w:jc w:val="both"/>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7.  В чем отличие хора и оркестра?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хор исполняет вокальные произведения, а оркестр – инструментальные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хор поет, а оркестр танцует</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в хоре поют только профессионалы, а в оркестре могут играть все, кто хочет.</w:t>
      </w:r>
    </w:p>
    <w:p>
      <w:pPr>
        <w:pStyle w:val="a5"/>
        <w:ind w:firstLine="567"/>
        <w:jc w:val="both"/>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8. От какого слова произошло название слова «концерт»?</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состязание</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блистать</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воспевать.</w:t>
      </w:r>
    </w:p>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u w:val="single" w:color="auto"/>
        </w:rPr>
        <w:t>Тест 2</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1. Хор - это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коллектив музыкантов, совместно исполняющих инструментальное произведение;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коллектив певцов, совместно исполняющих вокальное произведение; </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это музыкальный спектакль, в котором все герои танцуют в сопровождении оркестра. </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2.Что самое главное в хоре:</w:t>
      </w:r>
    </w:p>
    <w:p>
      <w:pPr>
        <w:pStyle w:val="a5"/>
        <w:ind w:firstLine="567"/>
        <w:rPr>
          <w:rFonts w:ascii="Times New Roman" w:hAnsi="Times New Roman" w:cs="Times New Roman"/>
          <w:sz w:val="27"/>
          <w:szCs w:val="27"/>
        </w:rPr>
      </w:pPr>
      <w:r>
        <w:rPr>
          <w:rFonts w:ascii="Times New Roman" w:hAnsi="Times New Roman" w:cs="Times New Roman"/>
          <w:sz w:val="27"/>
          <w:szCs w:val="27"/>
        </w:rPr>
        <w:t>- каждый должен стараться спеть лучше, чем тот, кто стоит рядом</w:t>
      </w:r>
    </w:p>
    <w:p>
      <w:pPr>
        <w:pStyle w:val="a5"/>
        <w:ind w:firstLine="567"/>
        <w:rPr>
          <w:rFonts w:ascii="Times New Roman" w:hAnsi="Times New Roman" w:cs="Times New Roman"/>
          <w:sz w:val="27"/>
          <w:szCs w:val="27"/>
        </w:rPr>
      </w:pPr>
      <w:r>
        <w:rPr>
          <w:rFonts w:ascii="Times New Roman" w:hAnsi="Times New Roman" w:cs="Times New Roman"/>
          <w:sz w:val="27"/>
          <w:szCs w:val="27"/>
        </w:rPr>
        <w:t>+ все должны прислушиваться друг к другу, петь словно «один человек»</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исправлять соседа, если он спел не верно</w:t>
      </w:r>
    </w:p>
    <w:p>
      <w:pPr>
        <w:pStyle w:val="a5"/>
        <w:ind w:firstLine="567"/>
        <w:rPr>
          <w:rFonts w:ascii="Times New Roman" w:hAnsi="Times New Roman" w:cs="Times New Roman"/>
          <w:bCs/>
          <w:sz w:val="27"/>
          <w:szCs w:val="27"/>
        </w:rPr>
      </w:pPr>
    </w:p>
    <w:p>
      <w:pPr>
        <w:pStyle w:val="a5"/>
        <w:ind w:firstLine="567"/>
        <w:rPr>
          <w:rFonts w:ascii="Times New Roman" w:hAnsi="Times New Roman" w:cs="Times New Roman"/>
          <w:bCs/>
          <w:sz w:val="27"/>
          <w:szCs w:val="27"/>
        </w:rPr>
      </w:pPr>
      <w:r>
        <w:rPr>
          <w:rFonts w:ascii="Times New Roman" w:hAnsi="Times New Roman" w:cs="Times New Roman"/>
          <w:bCs/>
          <w:sz w:val="27"/>
          <w:szCs w:val="27"/>
        </w:rPr>
        <w:t>3.Распевание хора, это:</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работа над строем</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работа над интонированием</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развитие музыкального слуха</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подготовка голосового аппарата к работе</w:t>
      </w:r>
    </w:p>
    <w:p>
      <w:pPr>
        <w:pStyle w:val="a5"/>
        <w:ind w:firstLine="567"/>
        <w:rPr>
          <w:rFonts w:ascii="Times New Roman" w:hAnsi="Times New Roman" w:cs="Times New Roman"/>
          <w:bCs/>
          <w:sz w:val="27"/>
          <w:szCs w:val="27"/>
        </w:rPr>
      </w:pPr>
    </w:p>
    <w:p>
      <w:pPr>
        <w:pStyle w:val="a5"/>
        <w:ind w:firstLine="567"/>
        <w:rPr>
          <w:rFonts w:ascii="Times New Roman" w:hAnsi="Times New Roman" w:cs="Times New Roman"/>
          <w:bCs/>
          <w:sz w:val="27"/>
          <w:szCs w:val="27"/>
        </w:rPr>
      </w:pPr>
      <w:r>
        <w:rPr>
          <w:rFonts w:ascii="Times New Roman" w:hAnsi="Times New Roman" w:cs="Times New Roman"/>
          <w:bCs/>
          <w:sz w:val="27"/>
          <w:szCs w:val="27"/>
        </w:rPr>
        <w:t>4.Какие музыкальные произведения пишутся в куплетной форме:</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_ марш</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танец</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песня</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xml:space="preserve"> - мелодия</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5.Что необходимо для вокалиста:</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хорошее зрение</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хороший аппетит</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хороший сон</w:t>
      </w:r>
    </w:p>
    <w:p>
      <w:pPr>
        <w:pStyle w:val="a5"/>
        <w:ind w:firstLine="567"/>
        <w:rPr>
          <w:rFonts w:ascii="Times New Roman" w:hAnsi="Times New Roman" w:cs="Times New Roman"/>
          <w:bCs/>
          <w:sz w:val="27"/>
          <w:szCs w:val="27"/>
        </w:rPr>
      </w:pPr>
      <w:r>
        <w:rPr>
          <w:rFonts w:ascii="Times New Roman" w:hAnsi="Times New Roman" w:cs="Times New Roman"/>
          <w:bCs/>
          <w:sz w:val="27"/>
          <w:szCs w:val="27"/>
        </w:rPr>
        <w:t>+ хороший слух</w:t>
      </w:r>
    </w:p>
    <w:p>
      <w:pPr>
        <w:pStyle w:val="a5"/>
        <w:ind w:firstLine="567"/>
        <w:rPr>
          <w:rFonts w:ascii="Times New Roman" w:hAnsi="Times New Roman" w:cs="Times New Roman"/>
          <w:bCs/>
          <w:sz w:val="27"/>
          <w:szCs w:val="27"/>
        </w:rPr>
      </w:pPr>
    </w:p>
    <w:p>
      <w:pPr>
        <w:pStyle w:val="a5"/>
        <w:ind w:firstLine="567"/>
        <w:rPr>
          <w:rFonts w:ascii="Times New Roman" w:hAnsi="Times New Roman" w:cs="Times New Roman"/>
          <w:sz w:val="27"/>
          <w:szCs w:val="27"/>
        </w:rPr>
      </w:pPr>
      <w:r>
        <w:rPr>
          <w:rFonts w:ascii="Times New Roman" w:hAnsi="Times New Roman" w:cs="Times New Roman"/>
          <w:bCs/>
          <w:sz w:val="27"/>
          <w:szCs w:val="27"/>
        </w:rPr>
        <w:t xml:space="preserve">6. </w:t>
      </w:r>
      <w:r>
        <w:rPr>
          <w:rFonts w:ascii="Times New Roman" w:hAnsi="Times New Roman" w:cs="Times New Roman"/>
          <w:sz w:val="27"/>
          <w:szCs w:val="27"/>
        </w:rPr>
        <w:t>Хором руководит:</w:t>
      </w:r>
    </w:p>
    <w:p>
      <w:pPr>
        <w:pStyle w:val="a5"/>
        <w:ind w:firstLine="567"/>
        <w:rPr>
          <w:rFonts w:ascii="Times New Roman" w:hAnsi="Times New Roman" w:cs="Times New Roman"/>
          <w:sz w:val="27"/>
          <w:szCs w:val="27"/>
        </w:rPr>
      </w:pPr>
      <w:r>
        <w:rPr>
          <w:rFonts w:ascii="Times New Roman" w:hAnsi="Times New Roman" w:cs="Times New Roman"/>
          <w:sz w:val="27"/>
          <w:szCs w:val="27"/>
        </w:rPr>
        <w:t>- дирижер</w:t>
      </w:r>
    </w:p>
    <w:p>
      <w:pPr>
        <w:pStyle w:val="a5"/>
        <w:ind w:firstLine="567"/>
        <w:rPr>
          <w:rFonts w:ascii="Times New Roman" w:hAnsi="Times New Roman" w:cs="Times New Roman"/>
          <w:sz w:val="27"/>
          <w:szCs w:val="27"/>
        </w:rPr>
      </w:pPr>
      <w:r>
        <w:rPr>
          <w:rFonts w:ascii="Times New Roman" w:hAnsi="Times New Roman" w:cs="Times New Roman"/>
          <w:sz w:val="27"/>
          <w:szCs w:val="27"/>
        </w:rPr>
        <w:t>+ хормейстер</w:t>
      </w:r>
    </w:p>
    <w:p>
      <w:pPr>
        <w:pStyle w:val="a5"/>
        <w:ind w:firstLine="567"/>
        <w:rPr>
          <w:rFonts w:ascii="Times New Roman" w:hAnsi="Times New Roman" w:cs="Times New Roman"/>
          <w:sz w:val="27"/>
          <w:szCs w:val="27"/>
        </w:rPr>
      </w:pPr>
      <w:r>
        <w:rPr>
          <w:rFonts w:ascii="Times New Roman" w:hAnsi="Times New Roman" w:cs="Times New Roman"/>
          <w:sz w:val="27"/>
          <w:szCs w:val="27"/>
        </w:rPr>
        <w:t>- концертмейстер</w:t>
      </w:r>
    </w:p>
    <w:p>
      <w:pPr>
        <w:pStyle w:val="a5"/>
        <w:ind w:firstLine="567"/>
        <w:rPr>
          <w:rFonts w:ascii="Times New Roman" w:hAnsi="Times New Roman" w:cs="Times New Roman"/>
          <w:sz w:val="27"/>
          <w:szCs w:val="27"/>
        </w:rPr>
      </w:pPr>
      <w:r>
        <w:rPr>
          <w:rFonts w:ascii="Times New Roman" w:hAnsi="Times New Roman" w:cs="Times New Roman"/>
          <w:sz w:val="27"/>
          <w:szCs w:val="27"/>
        </w:rPr>
        <w:t>- директор</w:t>
      </w:r>
    </w:p>
    <w:p>
      <w:pPr>
        <w:pStyle w:val="a5"/>
        <w:ind w:firstLine="567"/>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7. Как называются знаки, по которым мы играем и поем мелодии?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буквы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звуки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ноты.</w:t>
      </w:r>
    </w:p>
    <w:p>
      <w:pPr>
        <w:pStyle w:val="a5"/>
        <w:ind w:firstLine="567"/>
        <w:jc w:val="both"/>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8.Как называют 5 линеек, на которых пишутся ноты:</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нотный стан</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скрипичный ключ</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 - пауза</w:t>
      </w:r>
    </w:p>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u w:val="single" w:color="auto"/>
        </w:rPr>
        <w:t>Тест 3</w:t>
      </w:r>
    </w:p>
    <w:p>
      <w:pPr>
        <w:pStyle w:val="a5"/>
        <w:ind w:firstLine="567"/>
        <w:rPr>
          <w:rFonts w:ascii="Times New Roman" w:hAnsi="Times New Roman" w:cs="Times New Roman"/>
          <w:sz w:val="27"/>
          <w:szCs w:val="27"/>
        </w:rPr>
      </w:pPr>
      <w:r>
        <w:rPr>
          <w:rFonts w:ascii="Times New Roman" w:hAnsi="Times New Roman" w:cs="Times New Roman"/>
          <w:sz w:val="27"/>
          <w:szCs w:val="27"/>
        </w:rPr>
        <w:t>1. Самый любимый музыкальный жанр детей:</w:t>
      </w:r>
    </w:p>
    <w:p>
      <w:pPr>
        <w:pStyle w:val="a5"/>
        <w:ind w:firstLine="567"/>
        <w:rPr>
          <w:rFonts w:ascii="Times New Roman" w:hAnsi="Times New Roman" w:cs="Times New Roman"/>
          <w:sz w:val="27"/>
          <w:szCs w:val="27"/>
        </w:rPr>
      </w:pPr>
      <w:r>
        <w:rPr>
          <w:rFonts w:ascii="Times New Roman" w:hAnsi="Times New Roman" w:cs="Times New Roman"/>
          <w:sz w:val="27"/>
          <w:szCs w:val="27"/>
        </w:rPr>
        <w:t>+ песня;</w:t>
      </w:r>
    </w:p>
    <w:p>
      <w:pPr>
        <w:pStyle w:val="a5"/>
        <w:ind w:firstLine="567"/>
        <w:rPr>
          <w:rFonts w:ascii="Times New Roman" w:hAnsi="Times New Roman" w:cs="Times New Roman"/>
          <w:sz w:val="27"/>
          <w:szCs w:val="27"/>
        </w:rPr>
      </w:pPr>
      <w:r>
        <w:rPr>
          <w:rFonts w:ascii="Times New Roman" w:hAnsi="Times New Roman" w:cs="Times New Roman"/>
          <w:sz w:val="27"/>
          <w:szCs w:val="27"/>
        </w:rPr>
        <w:t>- романс;</w:t>
      </w:r>
    </w:p>
    <w:p>
      <w:pPr>
        <w:pStyle w:val="a5"/>
        <w:ind w:firstLine="567"/>
        <w:rPr>
          <w:rFonts w:ascii="Times New Roman" w:hAnsi="Times New Roman" w:cs="Times New Roman"/>
          <w:sz w:val="27"/>
          <w:szCs w:val="27"/>
        </w:rPr>
      </w:pPr>
      <w:r>
        <w:rPr>
          <w:rFonts w:ascii="Times New Roman" w:hAnsi="Times New Roman" w:cs="Times New Roman"/>
          <w:sz w:val="27"/>
          <w:szCs w:val="27"/>
        </w:rPr>
        <w:t>- опера.</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2. Как вы считаете, почему песня является популярным жанром музыки?</w:t>
      </w:r>
    </w:p>
    <w:p>
      <w:pPr>
        <w:pStyle w:val="a5"/>
        <w:ind w:firstLine="567"/>
        <w:rPr>
          <w:rFonts w:ascii="Times New Roman" w:hAnsi="Times New Roman" w:cs="Times New Roman"/>
          <w:sz w:val="27"/>
          <w:szCs w:val="27"/>
        </w:rPr>
      </w:pPr>
      <w:r>
        <w:rPr>
          <w:rFonts w:ascii="Times New Roman" w:hAnsi="Times New Roman" w:cs="Times New Roman"/>
          <w:sz w:val="27"/>
          <w:szCs w:val="27"/>
        </w:rPr>
        <w:t>- потому что только песни играют на музыкальных инструментах</w:t>
      </w:r>
    </w:p>
    <w:p>
      <w:pPr>
        <w:pStyle w:val="a5"/>
        <w:ind w:firstLine="567"/>
        <w:rPr>
          <w:rFonts w:ascii="Times New Roman" w:hAnsi="Times New Roman" w:cs="Times New Roman"/>
          <w:sz w:val="27"/>
          <w:szCs w:val="27"/>
        </w:rPr>
      </w:pPr>
      <w:r>
        <w:rPr>
          <w:rFonts w:ascii="Times New Roman" w:hAnsi="Times New Roman" w:cs="Times New Roman"/>
          <w:sz w:val="27"/>
          <w:szCs w:val="27"/>
        </w:rPr>
        <w:t>+ потому что она легка для слушания и исполнения</w:t>
      </w:r>
    </w:p>
    <w:p>
      <w:pPr>
        <w:pStyle w:val="a5"/>
        <w:ind w:firstLine="567"/>
        <w:rPr>
          <w:rFonts w:ascii="Times New Roman" w:hAnsi="Times New Roman" w:cs="Times New Roman"/>
          <w:sz w:val="27"/>
          <w:szCs w:val="27"/>
        </w:rPr>
      </w:pPr>
      <w:r>
        <w:rPr>
          <w:rFonts w:ascii="Times New Roman" w:hAnsi="Times New Roman" w:cs="Times New Roman"/>
          <w:sz w:val="27"/>
          <w:szCs w:val="27"/>
        </w:rPr>
        <w:t>- потому что под нее хорошо танцевать.</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3. Какой самый популярный музыкальный жанр в народе?</w:t>
      </w:r>
    </w:p>
    <w:p>
      <w:pPr>
        <w:pStyle w:val="a5"/>
        <w:ind w:firstLine="567"/>
        <w:rPr>
          <w:rFonts w:ascii="Times New Roman" w:hAnsi="Times New Roman" w:cs="Times New Roman"/>
          <w:sz w:val="27"/>
          <w:szCs w:val="27"/>
        </w:rPr>
      </w:pPr>
      <w:r>
        <w:rPr>
          <w:rFonts w:ascii="Times New Roman" w:hAnsi="Times New Roman" w:cs="Times New Roman"/>
          <w:sz w:val="27"/>
          <w:szCs w:val="27"/>
        </w:rPr>
        <w:t>- танец</w:t>
      </w:r>
    </w:p>
    <w:p>
      <w:pPr>
        <w:pStyle w:val="a5"/>
        <w:ind w:firstLine="567"/>
        <w:rPr>
          <w:rFonts w:ascii="Times New Roman" w:hAnsi="Times New Roman" w:cs="Times New Roman"/>
          <w:sz w:val="27"/>
          <w:szCs w:val="27"/>
        </w:rPr>
      </w:pPr>
      <w:r>
        <w:rPr>
          <w:rFonts w:ascii="Times New Roman" w:hAnsi="Times New Roman" w:cs="Times New Roman"/>
          <w:sz w:val="27"/>
          <w:szCs w:val="27"/>
        </w:rPr>
        <w:t>- былина</w:t>
      </w:r>
    </w:p>
    <w:p>
      <w:pPr>
        <w:pStyle w:val="a5"/>
        <w:ind w:firstLine="567"/>
        <w:rPr>
          <w:rFonts w:ascii="Times New Roman" w:hAnsi="Times New Roman" w:cs="Times New Roman"/>
          <w:sz w:val="27"/>
          <w:szCs w:val="27"/>
        </w:rPr>
      </w:pPr>
      <w:r>
        <w:rPr>
          <w:rFonts w:ascii="Times New Roman" w:hAnsi="Times New Roman" w:cs="Times New Roman"/>
          <w:sz w:val="27"/>
          <w:szCs w:val="27"/>
        </w:rPr>
        <w:t>+ песня.</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4. Эти народные песни есть у всех народов и у них одна задача - уложить ребенка:</w:t>
      </w:r>
    </w:p>
    <w:p>
      <w:pPr>
        <w:pStyle w:val="a5"/>
        <w:ind w:firstLine="567"/>
        <w:rPr>
          <w:rFonts w:ascii="Times New Roman" w:hAnsi="Times New Roman" w:cs="Times New Roman"/>
          <w:sz w:val="27"/>
          <w:szCs w:val="27"/>
        </w:rPr>
      </w:pPr>
      <w:r>
        <w:rPr>
          <w:rFonts w:ascii="Times New Roman" w:hAnsi="Times New Roman" w:cs="Times New Roman"/>
          <w:sz w:val="27"/>
          <w:szCs w:val="27"/>
        </w:rPr>
        <w:t>- солдатские;</w:t>
      </w:r>
    </w:p>
    <w:p>
      <w:pPr>
        <w:pStyle w:val="a5"/>
        <w:ind w:firstLine="567"/>
        <w:rPr>
          <w:rFonts w:ascii="Times New Roman" w:hAnsi="Times New Roman" w:cs="Times New Roman"/>
          <w:sz w:val="27"/>
          <w:szCs w:val="27"/>
        </w:rPr>
      </w:pPr>
      <w:r>
        <w:rPr>
          <w:rFonts w:ascii="Times New Roman" w:hAnsi="Times New Roman" w:cs="Times New Roman"/>
          <w:sz w:val="27"/>
          <w:szCs w:val="27"/>
        </w:rPr>
        <w:t>- частушки;</w:t>
      </w:r>
    </w:p>
    <w:p>
      <w:pPr>
        <w:pStyle w:val="a5"/>
        <w:ind w:firstLine="567"/>
        <w:rPr>
          <w:rFonts w:ascii="Times New Roman" w:hAnsi="Times New Roman" w:cs="Times New Roman"/>
          <w:sz w:val="27"/>
          <w:szCs w:val="27"/>
        </w:rPr>
      </w:pPr>
      <w:r>
        <w:rPr>
          <w:rFonts w:ascii="Times New Roman" w:hAnsi="Times New Roman" w:cs="Times New Roman"/>
          <w:sz w:val="27"/>
          <w:szCs w:val="27"/>
        </w:rPr>
        <w:t>+ колыбельные.</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5. Этот коллектив исполняет народные песни и танцы на народных музыкальных инструментах:</w:t>
      </w:r>
    </w:p>
    <w:p>
      <w:pPr>
        <w:pStyle w:val="a5"/>
        <w:ind w:firstLine="567"/>
        <w:rPr>
          <w:rFonts w:ascii="Times New Roman" w:hAnsi="Times New Roman" w:cs="Times New Roman"/>
          <w:sz w:val="27"/>
          <w:szCs w:val="27"/>
        </w:rPr>
      </w:pPr>
      <w:r>
        <w:rPr>
          <w:rFonts w:ascii="Times New Roman" w:hAnsi="Times New Roman" w:cs="Times New Roman"/>
          <w:sz w:val="27"/>
          <w:szCs w:val="27"/>
        </w:rPr>
        <w:t>- симфонический оркестр;</w:t>
      </w:r>
    </w:p>
    <w:p>
      <w:pPr>
        <w:pStyle w:val="a5"/>
        <w:ind w:firstLine="567"/>
        <w:rPr>
          <w:rFonts w:ascii="Times New Roman" w:hAnsi="Times New Roman" w:cs="Times New Roman"/>
          <w:sz w:val="27"/>
          <w:szCs w:val="27"/>
        </w:rPr>
      </w:pPr>
      <w:r>
        <w:rPr>
          <w:rFonts w:ascii="Times New Roman" w:hAnsi="Times New Roman" w:cs="Times New Roman"/>
          <w:sz w:val="27"/>
          <w:szCs w:val="27"/>
        </w:rPr>
        <w:t>- народный хор;</w:t>
      </w:r>
    </w:p>
    <w:p>
      <w:pPr>
        <w:pStyle w:val="a5"/>
        <w:ind w:firstLine="567"/>
        <w:rPr>
          <w:rFonts w:ascii="Times New Roman" w:hAnsi="Times New Roman" w:cs="Times New Roman"/>
          <w:sz w:val="27"/>
          <w:szCs w:val="27"/>
        </w:rPr>
      </w:pPr>
      <w:r>
        <w:rPr>
          <w:rFonts w:ascii="Times New Roman" w:hAnsi="Times New Roman" w:cs="Times New Roman"/>
          <w:sz w:val="27"/>
          <w:szCs w:val="27"/>
        </w:rPr>
        <w:t>+ оркестр народных инструментов.</w:t>
      </w:r>
    </w:p>
    <w:p>
      <w:pPr>
        <w:pStyle w:val="a5"/>
        <w:ind w:firstLine="567"/>
        <w:rPr>
          <w:rFonts w:ascii="Times New Roman" w:hAnsi="Times New Roman" w:cs="Times New Roman"/>
          <w:sz w:val="27"/>
          <w:szCs w:val="27"/>
        </w:rPr>
      </w:pPr>
      <w:r>
        <w:rPr>
          <w:rFonts w:ascii="Times New Roman" w:hAnsi="Times New Roman" w:cs="Times New Roman"/>
          <w:sz w:val="27"/>
          <w:szCs w:val="27"/>
        </w:rPr>
        <w:t>6. Кто автор музыки балета «Щелкунчик»?</w:t>
      </w:r>
    </w:p>
    <w:p>
      <w:pPr>
        <w:pStyle w:val="a5"/>
        <w:ind w:firstLine="567"/>
        <w:rPr>
          <w:rFonts w:ascii="Times New Roman" w:hAnsi="Times New Roman" w:cs="Times New Roman"/>
          <w:sz w:val="27"/>
          <w:szCs w:val="27"/>
        </w:rPr>
      </w:pPr>
      <w:r>
        <w:rPr>
          <w:rFonts w:ascii="Times New Roman" w:hAnsi="Times New Roman" w:cs="Times New Roman"/>
          <w:sz w:val="27"/>
          <w:szCs w:val="27"/>
        </w:rPr>
        <w:t>- Н.А. Римский-Корсаков</w:t>
      </w:r>
    </w:p>
    <w:p>
      <w:pPr>
        <w:pStyle w:val="a5"/>
        <w:ind w:firstLine="567"/>
        <w:rPr>
          <w:rFonts w:ascii="Times New Roman" w:hAnsi="Times New Roman" w:cs="Times New Roman"/>
          <w:sz w:val="27"/>
          <w:szCs w:val="27"/>
        </w:rPr>
      </w:pPr>
      <w:r>
        <w:rPr>
          <w:rFonts w:ascii="Times New Roman" w:hAnsi="Times New Roman" w:cs="Times New Roman"/>
          <w:sz w:val="27"/>
          <w:szCs w:val="27"/>
        </w:rPr>
        <w:t>+ П.И.Чайковский</w:t>
      </w:r>
    </w:p>
    <w:p>
      <w:pPr>
        <w:pStyle w:val="a5"/>
        <w:ind w:firstLine="567"/>
        <w:rPr>
          <w:rFonts w:ascii="Times New Roman" w:hAnsi="Times New Roman" w:cs="Times New Roman"/>
          <w:sz w:val="27"/>
          <w:szCs w:val="27"/>
        </w:rPr>
      </w:pPr>
      <w:r>
        <w:rPr>
          <w:rFonts w:ascii="Times New Roman" w:hAnsi="Times New Roman" w:cs="Times New Roman"/>
          <w:sz w:val="27"/>
          <w:szCs w:val="27"/>
        </w:rPr>
        <w:t>- М.Глинка</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7. Какого героя нет в симфонической сказке С.С.Прокофьева «Петя и волк»?</w:t>
      </w:r>
    </w:p>
    <w:p>
      <w:pPr>
        <w:pStyle w:val="a5"/>
        <w:ind w:firstLine="567"/>
        <w:rPr>
          <w:rFonts w:ascii="Times New Roman" w:hAnsi="Times New Roman" w:cs="Times New Roman"/>
          <w:sz w:val="27"/>
          <w:szCs w:val="27"/>
        </w:rPr>
      </w:pPr>
      <w:r>
        <w:rPr>
          <w:rFonts w:ascii="Times New Roman" w:hAnsi="Times New Roman" w:cs="Times New Roman"/>
          <w:sz w:val="27"/>
          <w:szCs w:val="27"/>
        </w:rPr>
        <w:t>- дедушки</w:t>
      </w:r>
    </w:p>
    <w:p>
      <w:pPr>
        <w:pStyle w:val="a5"/>
        <w:ind w:firstLine="567"/>
        <w:rPr>
          <w:rFonts w:ascii="Times New Roman" w:hAnsi="Times New Roman" w:cs="Times New Roman"/>
          <w:sz w:val="27"/>
          <w:szCs w:val="27"/>
        </w:rPr>
      </w:pPr>
      <w:r>
        <w:rPr>
          <w:rFonts w:ascii="Times New Roman" w:hAnsi="Times New Roman" w:cs="Times New Roman"/>
          <w:sz w:val="27"/>
          <w:szCs w:val="27"/>
        </w:rPr>
        <w:t>- утки</w:t>
      </w:r>
    </w:p>
    <w:p>
      <w:pPr>
        <w:pStyle w:val="a5"/>
        <w:ind w:firstLine="567"/>
        <w:rPr>
          <w:rFonts w:ascii="Times New Roman" w:hAnsi="Times New Roman" w:cs="Times New Roman"/>
          <w:sz w:val="27"/>
          <w:szCs w:val="27"/>
        </w:rPr>
      </w:pPr>
      <w:r>
        <w:rPr>
          <w:rFonts w:ascii="Times New Roman" w:hAnsi="Times New Roman" w:cs="Times New Roman"/>
          <w:sz w:val="27"/>
          <w:szCs w:val="27"/>
        </w:rPr>
        <w:t>+ собаки</w:t>
      </w: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p>
    <w:p>
      <w:pPr>
        <w:pStyle w:val="a5"/>
        <w:ind w:firstLine="567"/>
        <w:rPr>
          <w:rFonts w:ascii="Times New Roman" w:hAnsi="Times New Roman" w:cs="Times New Roman"/>
          <w:sz w:val="27"/>
          <w:szCs w:val="27"/>
        </w:rPr>
      </w:pPr>
      <w:r>
        <w:rPr>
          <w:rFonts w:ascii="Times New Roman" w:hAnsi="Times New Roman" w:cs="Times New Roman"/>
          <w:sz w:val="27"/>
          <w:szCs w:val="27"/>
        </w:rPr>
        <w:t>8. Соедините правильно стрелками названия музыкальных инструментов</w:t>
      </w:r>
    </w:p>
    <w:p>
      <w:pPr>
        <w:pStyle w:val="a5"/>
        <w:ind w:firstLine="567"/>
        <w:rPr>
          <w:rFonts w:ascii="Times New Roman" w:hAnsi="Times New Roman" w:cs="Times New Roman"/>
          <w:sz w:val="27"/>
          <w:szCs w:val="27"/>
        </w:rPr>
      </w:pPr>
      <w:r>
        <w:rPr>
          <w:rFonts w:ascii="Times New Roman" w:hAnsi="Times New Roman" w:cs="Times New Roman"/>
          <w:sz w:val="27"/>
          <w:szCs w:val="27"/>
        </w:rPr>
        <w:t xml:space="preserve">         бубен   домра     ложки      гусли     балалайка    баян</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drawing>
          <wp:inline distT="0" distB="0" distL="180" distR="180">
            <wp:extent cx="1196975" cy="1710690"/>
            <wp:effectExtent l="9525" t="9525" r="9525" b="9525"/>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2">
                      <a:extLst>
                        <a:ext uri="{28A0092B-C50C-407E-A947-70E740481C1C}">
                          <a14:useLocalDpi xmlns:a14="http://schemas.microsoft.com/office/drawing/2010/main" val="0"/>
                        </a:ext>
                      </a:extLst>
                    </a:blip>
                    <a:srcRect l="14384" t="5375" b="7655"/>
                    <a:stretch>
                      <a:fillRect/>
                    </a:stretch>
                  </pic:blipFill>
                  <pic:spPr>
                    <a:xfrm>
                      <a:off x="0" y="0"/>
                      <a:ext cx="1196975" cy="1710690"/>
                    </a:xfrm>
                    <a:prstGeom prst="rect"/>
                    <a:ln>
                      <a:solidFill>
                        <a:srgbClr val="ffffff"/>
                      </a:solidFill>
                      <a:miter lim="524288"/>
                    </a:ln>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980440" cy="2019300"/>
            <wp:effectExtent l="9525" t="9525" r="9525" b="9525"/>
            <wp:docPr id="1026" name="shape1026"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3">
                      <a:extLst>
                        <a:ext uri="{28A0092B-C50C-407E-A947-70E740481C1C}">
                          <a14:useLocalDpi xmlns:a14="http://schemas.microsoft.com/office/drawing/2010/main" val="0"/>
                        </a:ext>
                      </a:extLst>
                    </a:blip>
                    <a:srcRect r="66398"/>
                    <a:stretch>
                      <a:fillRect/>
                    </a:stretch>
                  </pic:blipFill>
                  <pic:spPr>
                    <a:xfrm>
                      <a:off x="0" y="0"/>
                      <a:ext cx="980440" cy="2019300"/>
                    </a:xfrm>
                    <a:prstGeom prst="rect"/>
                    <a:ln>
                      <a:solidFill>
                        <a:srgbClr val="ffffff"/>
                      </a:solidFill>
                      <a:miter lim="524288"/>
                    </a:ln>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2131695" cy="1427480"/>
            <wp:effectExtent l="9525" t="9525" r="9525" b="9525"/>
            <wp:docPr id="1027" name="shape1027"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4">
                      <a:extLst>
                        <a:ext uri="{28A0092B-C50C-407E-A947-70E740481C1C}">
                          <a14:useLocalDpi xmlns:a14="http://schemas.microsoft.com/office/drawing/2010/main" val="0"/>
                        </a:ext>
                      </a:extLst>
                    </a:blip>
                    <a:srcRect/>
                    <a:stretch>
                      <a:fillRect/>
                    </a:stretch>
                  </pic:blipFill>
                  <pic:spPr>
                    <a:xfrm>
                      <a:off x="0" y="0"/>
                      <a:ext cx="2131695" cy="1427480"/>
                    </a:xfrm>
                    <a:prstGeom prst="rect"/>
                    <a:ln>
                      <a:solidFill>
                        <a:srgbClr val="ffffff"/>
                      </a:solidFill>
                      <a:miter lim="524288"/>
                    </a:ln>
                  </pic:spPr>
                </pic:pic>
              </a:graphicData>
            </a:graphic>
          </wp:inline>
        </w:drawing>
      </w:r>
      <w:r>
        <w:rPr>
          <w:rFonts w:ascii="Times New Roman" w:hAnsi="Times New Roman" w:cs="Times New Roman"/>
          <w:sz w:val="27"/>
          <w:szCs w:val="27"/>
        </w:rPr>
        <w:t xml:space="preserve">      </w:t>
      </w:r>
    </w:p>
    <w:p>
      <w:pPr>
        <w:pStyle w:val="a5"/>
        <w:ind w:firstLine="567"/>
        <w:jc w:val="both"/>
        <w:rPr>
          <w:rFonts w:ascii="Times New Roman" w:hAnsi="Times New Roman" w:cs="Times New Roman"/>
          <w:sz w:val="27"/>
          <w:szCs w:val="27"/>
        </w:rPr>
      </w:pP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1591945" cy="1190625"/>
            <wp:effectExtent l="9525" t="9525" r="9525" b="9525"/>
            <wp:docPr id="1028" name="shape1028"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5">
                      <a:extLst>
                        <a:ext uri="{28A0092B-C50C-407E-A947-70E740481C1C}">
                          <a14:useLocalDpi xmlns:a14="http://schemas.microsoft.com/office/drawing/2010/main" val="0"/>
                        </a:ext>
                      </a:extLst>
                    </a:blip>
                    <a:srcRect l="24769" t="57725" r="19963" b="9475"/>
                    <a:stretch>
                      <a:fillRect/>
                    </a:stretch>
                  </pic:blipFill>
                  <pic:spPr>
                    <a:xfrm>
                      <a:off x="0" y="0"/>
                      <a:ext cx="1591945" cy="1190625"/>
                    </a:xfrm>
                    <a:prstGeom prst="rect"/>
                    <a:ln>
                      <a:solidFill>
                        <a:srgbClr val="ffffff"/>
                      </a:solidFill>
                      <a:miter lim="524288"/>
                    </a:ln>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1973580" cy="1118235"/>
            <wp:effectExtent l="0" t="0" r="0" b="0"/>
            <wp:docPr id="1029" name="shape1029"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6">
                      <a:extLst>
                        <a:ext uri="{28A0092B-C50C-407E-A947-70E740481C1C}">
                          <a14:useLocalDpi xmlns:a14="http://schemas.microsoft.com/office/drawing/2010/main" val="0"/>
                        </a:ext>
                      </a:extLst>
                    </a:blip>
                    <a:srcRect/>
                    <a:stretch>
                      <a:fillRect/>
                    </a:stretch>
                  </pic:blipFill>
                  <pic:spPr>
                    <a:xfrm>
                      <a:off x="0" y="0"/>
                      <a:ext cx="1973580" cy="1118235"/>
                    </a:xfrm>
                    <a:prstGeom prst="rect"/>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948690" cy="1250315"/>
            <wp:effectExtent l="206560" t="135644" r="206560" b="135644"/>
            <wp:docPr id="1030" name="shape1030"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7">
                      <a:extLst>
                        <a:ext uri="{28A0092B-C50C-407E-A947-70E740481C1C}">
                          <a14:useLocalDpi xmlns:a14="http://schemas.microsoft.com/office/drawing/2010/main" val="0"/>
                        </a:ext>
                      </a:extLst>
                    </a:blip>
                    <a:srcRect/>
                    <a:stretch>
                      <a:fillRect/>
                    </a:stretch>
                  </pic:blipFill>
                  <pic:spPr>
                    <a:xfrm rot="1380000" flipH="1">
                      <a:off x="0" y="0"/>
                      <a:ext cx="948690" cy="1250315"/>
                    </a:xfrm>
                    <a:prstGeom prst="rect"/>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1727835" cy="1597660"/>
            <wp:effectExtent l="268499" t="305143" r="268499" b="305143"/>
            <wp:docPr id="1031" name="shape1031"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8">
                      <a:extLst>
                        <a:ext uri="{28A0092B-C50C-407E-A947-70E740481C1C}">
                          <a14:useLocalDpi xmlns:a14="http://schemas.microsoft.com/office/drawing/2010/main" val="0"/>
                        </a:ext>
                      </a:extLst>
                    </a:blip>
                    <a:srcRect b="11650"/>
                    <a:stretch>
                      <a:fillRect/>
                    </a:stretch>
                  </pic:blipFill>
                  <pic:spPr>
                    <a:xfrm rot="19980000">
                      <a:off x="0" y="0"/>
                      <a:ext cx="1727835" cy="1597660"/>
                    </a:xfrm>
                    <a:prstGeom prst="rect"/>
                  </pic:spPr>
                </pic:pic>
              </a:graphicData>
            </a:graphic>
          </wp:inline>
        </w:drawing>
      </w:r>
      <w:r>
        <w:rPr>
          <w:rFonts w:ascii="Times New Roman" w:hAnsi="Times New Roman" w:cs="Times New Roman"/>
          <w:sz w:val="27"/>
          <w:szCs w:val="27"/>
        </w:rPr>
        <w:t xml:space="preserve">    </w:t>
      </w:r>
      <w:r>
        <w:rPr>
          <w:rFonts w:ascii="Times New Roman" w:hAnsi="Times New Roman" w:cs="Times New Roman"/>
          <w:sz w:val="27"/>
          <w:szCs w:val="27"/>
        </w:rPr>
        <w:drawing>
          <wp:inline distT="0" distB="0" distL="180" distR="180">
            <wp:extent cx="2216785" cy="1513205"/>
            <wp:effectExtent l="0" t="0" r="0" b="0"/>
            <wp:docPr id="1032" name="shape1032"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9">
                      <a:extLst>
                        <a:ext uri="{28A0092B-C50C-407E-A947-70E740481C1C}">
                          <a14:useLocalDpi xmlns:a14="http://schemas.microsoft.com/office/drawing/2010/main" val="0"/>
                        </a:ext>
                      </a:extLst>
                    </a:blip>
                    <a:srcRect t="3642"/>
                    <a:stretch>
                      <a:fillRect/>
                    </a:stretch>
                  </pic:blipFill>
                  <pic:spPr>
                    <a:xfrm>
                      <a:off x="0" y="0"/>
                      <a:ext cx="2216785" cy="1513205"/>
                    </a:xfrm>
                    <a:prstGeom prst="rect"/>
                  </pic:spPr>
                </pic:pic>
              </a:graphicData>
            </a:graphic>
          </wp:inline>
        </w:drawing>
      </w:r>
    </w:p>
    <w:p>
      <w:pPr>
        <w:pStyle w:val="a5"/>
        <w:ind w:firstLine="567"/>
        <w:jc w:val="both"/>
        <w:rPr>
          <w:rFonts w:ascii="Times New Roman" w:hAnsi="Times New Roman" w:cs="Times New Roman"/>
          <w:sz w:val="27"/>
          <w:szCs w:val="27"/>
        </w:rPr>
      </w:pPr>
    </w:p>
    <w:p>
      <w:pPr>
        <w:pStyle w:val="a5"/>
        <w:jc w:val="both"/>
        <w:rPr>
          <w:rFonts w:ascii="Times New Roman" w:hAnsi="Times New Roman" w:cs="Times New Roman"/>
          <w:sz w:val="27"/>
          <w:szCs w:val="27"/>
        </w:rPr>
      </w:pPr>
    </w:p>
    <w:p>
      <w:pPr>
        <w:pStyle w:val="a5"/>
        <w:ind w:firstLine="567"/>
        <w:jc w:val="both"/>
        <w:rPr>
          <w:rFonts w:ascii="Times New Roman" w:hAnsi="Times New Roman" w:cs="Times New Roman"/>
          <w:b/>
          <w:sz w:val="27"/>
          <w:szCs w:val="27"/>
        </w:rPr>
      </w:pPr>
    </w:p>
    <w:p>
      <w:pPr>
        <w:pStyle w:val="a5"/>
        <w:ind w:firstLine="567"/>
        <w:jc w:val="both"/>
        <w:rPr>
          <w:rFonts w:ascii="Times New Roman" w:hAnsi="Times New Roman" w:cs="Times New Roman"/>
          <w:b/>
          <w:sz w:val="27"/>
          <w:szCs w:val="27"/>
          <w:u w:val="single" w:color="auto"/>
        </w:rPr>
      </w:pPr>
      <w:r>
        <w:rPr>
          <w:rFonts w:ascii="Times New Roman" w:hAnsi="Times New Roman" w:cs="Times New Roman"/>
          <w:b/>
          <w:sz w:val="27"/>
          <w:szCs w:val="27"/>
        </w:rPr>
        <w:t>Степень освоения обучающимися программы</w:t>
      </w:r>
      <w:r>
        <w:rPr>
          <w:rFonts w:ascii="Times New Roman" w:hAnsi="Times New Roman" w:cs="Times New Roman"/>
          <w:b/>
          <w:sz w:val="27"/>
          <w:szCs w:val="27"/>
          <w:u w:val="single" w:color="auto"/>
        </w:rPr>
        <w:t xml:space="preserve"> </w:t>
      </w:r>
      <w:r>
        <w:rPr>
          <w:rFonts w:ascii="Times New Roman" w:hAnsi="Times New Roman" w:cs="Times New Roman"/>
          <w:b/>
          <w:sz w:val="27"/>
          <w:szCs w:val="27"/>
        </w:rPr>
        <w:t>кружка хорового пения</w:t>
      </w:r>
    </w:p>
    <w:p>
      <w:pPr>
        <w:pStyle w:val="a5"/>
        <w:ind w:firstLine="567"/>
        <w:jc w:val="center"/>
        <w:rPr>
          <w:rFonts w:ascii="Times New Roman" w:hAnsi="Times New Roman" w:cs="Times New Roman"/>
          <w:sz w:val="27"/>
          <w:szCs w:val="27"/>
          <w:u w:val="single" w:color="auto"/>
        </w:rPr>
      </w:pPr>
      <w:r>
        <w:rPr>
          <w:rFonts w:ascii="Times New Roman" w:hAnsi="Times New Roman" w:cs="Times New Roman"/>
          <w:sz w:val="27"/>
          <w:szCs w:val="27"/>
          <w:u w:val="single" w:color="auto"/>
        </w:rPr>
        <w:t>Критерии оценивания:</w:t>
      </w:r>
    </w:p>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rPr>
        <w:t xml:space="preserve"> </w:t>
      </w:r>
      <w:r>
        <w:rPr>
          <w:rFonts w:ascii="Times New Roman" w:hAnsi="Times New Roman" w:cs="Times New Roman"/>
          <w:sz w:val="27"/>
          <w:szCs w:val="27"/>
          <w:u w:val="single" w:color="auto"/>
        </w:rPr>
        <w:t>«Отлично»:</w:t>
      </w:r>
    </w:p>
    <w:p>
      <w:pPr>
        <w:pStyle w:val="a5"/>
        <w:jc w:val="both"/>
        <w:rPr>
          <w:rFonts w:ascii="Times New Roman" w:hAnsi="Times New Roman" w:cs="Times New Roman"/>
          <w:sz w:val="27"/>
          <w:szCs w:val="27"/>
        </w:rPr>
      </w:pPr>
      <w:r>
        <w:rPr>
          <w:rFonts w:ascii="Times New Roman" w:hAnsi="Times New Roman" w:cs="Times New Roman"/>
          <w:sz w:val="27"/>
          <w:szCs w:val="27"/>
        </w:rPr>
        <w:t>знает и владеет основными певческими навыками;</w:t>
      </w:r>
    </w:p>
    <w:p>
      <w:pPr>
        <w:pStyle w:val="a5"/>
        <w:jc w:val="both"/>
        <w:rPr>
          <w:rFonts w:ascii="Times New Roman" w:hAnsi="Times New Roman" w:cs="Times New Roman"/>
          <w:sz w:val="27"/>
          <w:szCs w:val="27"/>
        </w:rPr>
      </w:pPr>
      <w:r>
        <w:rPr>
          <w:rFonts w:ascii="Times New Roman" w:hAnsi="Times New Roman" w:cs="Times New Roman"/>
          <w:sz w:val="27"/>
          <w:szCs w:val="27"/>
        </w:rPr>
        <w:t>поет выразительно несложные песни, попевки, используя ньюансировку, передает характер музыки;</w:t>
      </w:r>
    </w:p>
    <w:p>
      <w:pPr>
        <w:pStyle w:val="a5"/>
        <w:jc w:val="both"/>
        <w:rPr>
          <w:rFonts w:ascii="Times New Roman" w:hAnsi="Times New Roman" w:cs="Times New Roman"/>
          <w:sz w:val="27"/>
          <w:szCs w:val="27"/>
        </w:rPr>
      </w:pPr>
      <w:r>
        <w:rPr>
          <w:rFonts w:ascii="Times New Roman" w:hAnsi="Times New Roman" w:cs="Times New Roman"/>
          <w:sz w:val="27"/>
          <w:szCs w:val="27"/>
        </w:rPr>
        <w:t>адекватно определяет характер музыкального произведения;</w:t>
      </w:r>
    </w:p>
    <w:p>
      <w:pPr>
        <w:pStyle w:val="a5"/>
        <w:jc w:val="both"/>
        <w:rPr>
          <w:rFonts w:ascii="Times New Roman" w:hAnsi="Times New Roman" w:cs="Times New Roman"/>
          <w:sz w:val="27"/>
          <w:szCs w:val="27"/>
        </w:rPr>
      </w:pPr>
      <w:r>
        <w:rPr>
          <w:rFonts w:ascii="Times New Roman" w:hAnsi="Times New Roman" w:cs="Times New Roman"/>
          <w:sz w:val="27"/>
          <w:szCs w:val="27"/>
        </w:rPr>
        <w:t>знает о музыке как о виде искусства;</w:t>
      </w:r>
    </w:p>
    <w:p>
      <w:pPr>
        <w:pStyle w:val="a5"/>
        <w:jc w:val="both"/>
        <w:rPr>
          <w:rFonts w:ascii="Times New Roman" w:hAnsi="Times New Roman" w:cs="Times New Roman"/>
          <w:sz w:val="27"/>
          <w:szCs w:val="27"/>
        </w:rPr>
      </w:pPr>
      <w:r>
        <w:rPr>
          <w:rFonts w:ascii="Times New Roman" w:hAnsi="Times New Roman" w:cs="Times New Roman"/>
          <w:sz w:val="27"/>
          <w:szCs w:val="27"/>
        </w:rPr>
        <w:t>различает простейшие музыкальные жанры (песня, танец, марш), называя их характерные признаки; выделяет наиболее яркие средства музыкальной выразительности (мелодия,  темп,  ритм,  динамика), форму музыкального произведения (вступление, куплет,  припев,  проигрыш); знает, что музыку пишет композитор,  может назвать другие музыкальные профессии (композитор,  исполнитель,  музыкант,  певец, дирижёр);</w:t>
      </w:r>
    </w:p>
    <w:p>
      <w:pPr>
        <w:pStyle w:val="a5"/>
        <w:jc w:val="both"/>
        <w:rPr>
          <w:rFonts w:ascii="Times New Roman" w:hAnsi="Times New Roman" w:cs="Times New Roman"/>
          <w:sz w:val="27"/>
          <w:szCs w:val="27"/>
        </w:rPr>
      </w:pPr>
      <w:r>
        <w:rPr>
          <w:rFonts w:ascii="Times New Roman" w:hAnsi="Times New Roman" w:cs="Times New Roman"/>
          <w:sz w:val="27"/>
          <w:szCs w:val="27"/>
        </w:rPr>
        <w:t xml:space="preserve">имеет элементарные представления о некоторых музыкальных инструментах.       </w:t>
      </w:r>
    </w:p>
    <w:p>
      <w:pPr>
        <w:pStyle w:val="a5"/>
        <w:ind w:firstLine="567"/>
        <w:jc w:val="both"/>
        <w:rPr>
          <w:rFonts w:ascii="Times New Roman" w:hAnsi="Times New Roman" w:cs="Times New Roman"/>
          <w:sz w:val="27"/>
          <w:szCs w:val="27"/>
          <w:u w:val="single" w:color="auto"/>
        </w:rPr>
      </w:pPr>
    </w:p>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u w:val="single" w:color="auto"/>
        </w:rPr>
        <w:t xml:space="preserve"> «Хорошо»:</w:t>
      </w:r>
    </w:p>
    <w:p>
      <w:pPr>
        <w:pStyle w:val="a5"/>
        <w:jc w:val="both"/>
        <w:rPr>
          <w:rFonts w:ascii="Times New Roman" w:hAnsi="Times New Roman" w:cs="Times New Roman"/>
          <w:sz w:val="27"/>
          <w:szCs w:val="27"/>
        </w:rPr>
      </w:pPr>
      <w:r>
        <w:rPr>
          <w:rFonts w:ascii="Times New Roman" w:hAnsi="Times New Roman" w:cs="Times New Roman"/>
          <w:sz w:val="27"/>
          <w:szCs w:val="27"/>
        </w:rPr>
        <w:t>недостаточно хорошо владеет основными певческими навыками (интонирует не совсем точно, не всегда вовремя берет дыхание, нечетко произносит текст песни)</w:t>
      </w:r>
    </w:p>
    <w:p>
      <w:pPr>
        <w:pStyle w:val="a5"/>
        <w:jc w:val="both"/>
        <w:rPr>
          <w:rFonts w:ascii="Times New Roman" w:hAnsi="Times New Roman" w:cs="Times New Roman"/>
          <w:sz w:val="27"/>
          <w:szCs w:val="27"/>
        </w:rPr>
      </w:pPr>
      <w:r>
        <w:rPr>
          <w:rFonts w:ascii="Times New Roman" w:hAnsi="Times New Roman" w:cs="Times New Roman"/>
          <w:sz w:val="27"/>
          <w:szCs w:val="27"/>
        </w:rPr>
        <w:t>поет не достаточно выразительно;</w:t>
      </w:r>
    </w:p>
    <w:p>
      <w:pPr>
        <w:pStyle w:val="a5"/>
        <w:jc w:val="both"/>
        <w:rPr>
          <w:rFonts w:ascii="Times New Roman" w:hAnsi="Times New Roman" w:cs="Times New Roman"/>
          <w:sz w:val="27"/>
          <w:szCs w:val="27"/>
        </w:rPr>
      </w:pPr>
      <w:r>
        <w:rPr>
          <w:rFonts w:ascii="Times New Roman" w:hAnsi="Times New Roman" w:cs="Times New Roman"/>
          <w:sz w:val="27"/>
          <w:szCs w:val="27"/>
        </w:rPr>
        <w:t>адекватно определяет характер музыкального произведения, но использует при этом только 1 – 2   образных определения;</w:t>
      </w:r>
    </w:p>
    <w:p>
      <w:pPr>
        <w:pStyle w:val="a5"/>
        <w:jc w:val="both"/>
        <w:rPr>
          <w:rFonts w:ascii="Times New Roman" w:hAnsi="Times New Roman" w:cs="Times New Roman"/>
          <w:sz w:val="27"/>
          <w:szCs w:val="27"/>
        </w:rPr>
      </w:pPr>
      <w:r>
        <w:rPr>
          <w:rFonts w:ascii="Times New Roman" w:hAnsi="Times New Roman" w:cs="Times New Roman"/>
          <w:sz w:val="27"/>
          <w:szCs w:val="27"/>
        </w:rPr>
        <w:t>способен различать простейшие музыкальные жанры (песня, танец, марш), но делает это не всегда уверенно, иногда нужна подсказка педагога;</w:t>
      </w:r>
    </w:p>
    <w:p>
      <w:pPr>
        <w:pStyle w:val="a5"/>
        <w:jc w:val="both"/>
        <w:rPr>
          <w:rFonts w:ascii="Times New Roman" w:hAnsi="Times New Roman" w:cs="Times New Roman"/>
          <w:sz w:val="27"/>
          <w:szCs w:val="27"/>
        </w:rPr>
      </w:pPr>
      <w:r>
        <w:rPr>
          <w:rFonts w:ascii="Times New Roman" w:hAnsi="Times New Roman" w:cs="Times New Roman"/>
          <w:sz w:val="27"/>
          <w:szCs w:val="27"/>
        </w:rPr>
        <w:t>выделяет 1 – 2   средства музыкальной выразительности,  форму музыкального произведения может определить только с помощью педагога;</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знает, что музыку пишет композитор,  с помощью наводящих  вопросов педагога может назвать некоторые другие музыкальные профессии;</w:t>
      </w:r>
    </w:p>
    <w:p>
      <w:pPr>
        <w:pStyle w:val="a5"/>
        <w:ind w:firstLine="567"/>
        <w:jc w:val="both"/>
        <w:rPr>
          <w:rFonts w:ascii="Times New Roman" w:hAnsi="Times New Roman" w:cs="Times New Roman"/>
          <w:sz w:val="27"/>
          <w:szCs w:val="27"/>
        </w:rPr>
      </w:pPr>
      <w:r>
        <w:rPr>
          <w:rFonts w:ascii="Times New Roman" w:hAnsi="Times New Roman" w:cs="Times New Roman"/>
          <w:sz w:val="27"/>
          <w:szCs w:val="27"/>
        </w:rPr>
        <w:t>представления о музыкальных инструментах ограничены.</w:t>
      </w:r>
    </w:p>
    <w:p>
      <w:pPr>
        <w:pStyle w:val="a5"/>
        <w:ind w:firstLine="567"/>
        <w:jc w:val="both"/>
        <w:rPr>
          <w:rFonts w:ascii="Times New Roman" w:hAnsi="Times New Roman" w:cs="Times New Roman"/>
          <w:sz w:val="27"/>
          <w:szCs w:val="27"/>
          <w:u w:val="single" w:color="auto"/>
        </w:rPr>
      </w:pPr>
    </w:p>
    <w:p>
      <w:pPr>
        <w:pStyle w:val="a5"/>
        <w:ind w:firstLine="567"/>
        <w:jc w:val="both"/>
        <w:rPr>
          <w:rFonts w:ascii="Times New Roman" w:hAnsi="Times New Roman" w:cs="Times New Roman"/>
          <w:sz w:val="27"/>
          <w:szCs w:val="27"/>
          <w:u w:val="single" w:color="auto"/>
        </w:rPr>
      </w:pPr>
      <w:r>
        <w:rPr>
          <w:rFonts w:ascii="Times New Roman" w:hAnsi="Times New Roman" w:cs="Times New Roman"/>
          <w:sz w:val="27"/>
          <w:szCs w:val="27"/>
          <w:u w:val="single" w:color="auto"/>
        </w:rPr>
        <w:t>«Удовлетворительно»:</w:t>
      </w:r>
    </w:p>
    <w:p>
      <w:pPr>
        <w:pStyle w:val="a5"/>
        <w:jc w:val="both"/>
        <w:rPr>
          <w:rFonts w:ascii="Times New Roman" w:hAnsi="Times New Roman" w:cs="Times New Roman"/>
          <w:sz w:val="27"/>
          <w:szCs w:val="27"/>
        </w:rPr>
      </w:pPr>
      <w:r>
        <w:rPr>
          <w:rFonts w:ascii="Times New Roman" w:hAnsi="Times New Roman" w:cs="Times New Roman"/>
          <w:sz w:val="27"/>
          <w:szCs w:val="27"/>
        </w:rPr>
        <w:t>плохо  владеет основными певческими навыками;</w:t>
      </w:r>
    </w:p>
    <w:p>
      <w:pPr>
        <w:pStyle w:val="a5"/>
        <w:jc w:val="both"/>
        <w:rPr>
          <w:rFonts w:ascii="Times New Roman" w:hAnsi="Times New Roman" w:cs="Times New Roman"/>
          <w:sz w:val="27"/>
          <w:szCs w:val="27"/>
        </w:rPr>
      </w:pPr>
      <w:r>
        <w:rPr>
          <w:rFonts w:ascii="Times New Roman" w:hAnsi="Times New Roman" w:cs="Times New Roman"/>
          <w:sz w:val="27"/>
          <w:szCs w:val="27"/>
        </w:rPr>
        <w:t>поет невыразительно, не может петь без поддержки педагога;</w:t>
      </w:r>
    </w:p>
    <w:p>
      <w:pPr>
        <w:pStyle w:val="a5"/>
        <w:jc w:val="both"/>
        <w:rPr>
          <w:rFonts w:ascii="Times New Roman" w:hAnsi="Times New Roman" w:cs="Times New Roman"/>
          <w:sz w:val="27"/>
          <w:szCs w:val="27"/>
        </w:rPr>
      </w:pPr>
      <w:r>
        <w:rPr>
          <w:rFonts w:ascii="Times New Roman" w:hAnsi="Times New Roman" w:cs="Times New Roman"/>
          <w:sz w:val="27"/>
          <w:szCs w:val="27"/>
        </w:rPr>
        <w:t>не имеет представления о видах музыки, допускает ошибки в определении простейших жанров;</w:t>
      </w:r>
    </w:p>
    <w:p>
      <w:pPr>
        <w:pStyle w:val="a5"/>
        <w:jc w:val="both"/>
        <w:rPr>
          <w:rFonts w:ascii="Times New Roman" w:hAnsi="Times New Roman" w:cs="Times New Roman"/>
          <w:sz w:val="27"/>
          <w:szCs w:val="27"/>
        </w:rPr>
      </w:pPr>
      <w:r>
        <w:rPr>
          <w:rFonts w:ascii="Times New Roman" w:hAnsi="Times New Roman" w:cs="Times New Roman"/>
          <w:sz w:val="27"/>
          <w:szCs w:val="27"/>
        </w:rPr>
        <w:t>адекватно определяет характер музыкального произведения, но использует при этом только 1 – 2  образных определения;</w:t>
      </w:r>
    </w:p>
    <w:p>
      <w:pPr>
        <w:pStyle w:val="a5"/>
        <w:jc w:val="both"/>
        <w:rPr>
          <w:rFonts w:ascii="Times New Roman" w:hAnsi="Times New Roman" w:cs="Times New Roman"/>
          <w:sz w:val="27"/>
          <w:szCs w:val="27"/>
        </w:rPr>
      </w:pPr>
      <w:r>
        <w:rPr>
          <w:rFonts w:ascii="Times New Roman" w:hAnsi="Times New Roman" w:cs="Times New Roman"/>
          <w:sz w:val="27"/>
          <w:szCs w:val="27"/>
        </w:rPr>
        <w:t>выделяет 1 – 2    средства музыкальной выразительности,  форму музыкального произведения может определить только с помощью педагога; знает, что музыку пишет композитор,  с помощью наводящих  вопросов педагога может назвать некоторые другие музыкальные профессии;</w:t>
      </w:r>
    </w:p>
    <w:p>
      <w:pPr>
        <w:pStyle w:val="a5"/>
        <w:rPr>
          <w:rFonts w:ascii="Times New Roman" w:hAnsi="Times New Roman" w:cs="Times New Roman"/>
          <w:b/>
          <w:bCs/>
          <w:sz w:val="27"/>
          <w:szCs w:val="27"/>
        </w:rPr>
      </w:pPr>
    </w:p>
    <w:p>
      <w:pPr>
        <w:jc w:val="center"/>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bCs/>
          <w:sz w:val="27"/>
          <w:szCs w:val="27"/>
        </w:rPr>
        <w:t>Список литературы:</w:t>
      </w:r>
    </w:p>
    <w:p>
      <w:pPr>
        <w:jc w:val="both"/>
        <w:shd w:val="clear" w:color="auto" w:fill="FFFFFF"/>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1.Жарова Л.М. «Начальный этап обучения хоровому пению»</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2.Луканин А., Перепелкина А. «Вокальные упражнения на уроках пения в общеобразовательной школе» - М. 1994.</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3.М. А. Михайлова. Развитие музыкальных способностей детей. М. 1997г.</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4.Павлищева О.П. «Практическое овладение певческим дыханием»</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5.Пекерская Е. М. «Вокальный букварь».</w:t>
      </w:r>
      <w:r>
        <w:rPr>
          <w:lang w:eastAsia="ru-RU"/>
          <w:rFonts w:ascii="Times New Roman" w:eastAsia="Times New Roman" w:hAnsi="Times New Roman" w:cs="Times New Roman"/>
          <w:i/>
          <w:iCs/>
          <w:sz w:val="27"/>
          <w:szCs w:val="27"/>
        </w:rPr>
        <w:t> </w:t>
      </w:r>
      <w:r>
        <w:rPr>
          <w:lang w:eastAsia="ru-RU"/>
          <w:rFonts w:ascii="Times New Roman" w:eastAsia="Times New Roman" w:hAnsi="Times New Roman" w:cs="Times New Roman"/>
          <w:sz w:val="27"/>
          <w:szCs w:val="27"/>
        </w:rPr>
        <w:t>М. 1996г</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6.Разумовская О.К. Русские композиторы. Биографии, викторины, кроссворды – М. Айрис-пресс,2007г.-176с.(Методика)</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7.Стрельникова А.Н. Дыхательная гимнастика /электронная книга.</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8.Струве Г.А. «Школьный хор» М. «Просвещение», 2001</w:t>
      </w:r>
    </w:p>
    <w:p>
      <w:pPr>
        <w:ind w:right="30"/>
        <w:jc w:val="center"/>
        <w:shd w:val="clear" w:color="auto" w:fill="FFFFFF"/>
        <w:spacing w:after="0" w:line="240" w:lineRule="auto"/>
        <w:rPr>
          <w:lang w:eastAsia="ru-RU"/>
          <w:rFonts w:ascii="Times New Roman" w:eastAsia="Times New Roman" w:hAnsi="Times New Roman" w:cs="Times New Roman"/>
          <w:bCs/>
          <w:sz w:val="27"/>
          <w:szCs w:val="27"/>
        </w:rPr>
      </w:pPr>
    </w:p>
    <w:p>
      <w:pPr>
        <w:ind w:right="30"/>
        <w:jc w:val="center"/>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bCs/>
          <w:sz w:val="27"/>
          <w:szCs w:val="27"/>
        </w:rPr>
        <w:t>Репертуарные сборники</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1.«Всё в порядке». Шуточные детские песни в сопровождении фортепиано.М. 1987г.</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2.«Детям нужен мир». Детские песни М. 1982г.</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3.«За плетнём плетень». Русские народные песни и хороводы». Составитель и обработка В. Агафонникова. М. 2007г.</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4.«Мама дорогая» Составитель Е. Кузьминова М. 1978г.</w:t>
      </w:r>
    </w:p>
    <w:p>
      <w:pPr>
        <w:ind w:right="30"/>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5.Елецкий, Э. В. Лучше нет родного края. – Волгоград, 2005. – 40 с.          </w:t>
      </w:r>
    </w:p>
    <w:p>
      <w:pPr>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6.Народные песни. Обработка и переложение А. Юрлова. М. 2007г.</w:t>
      </w:r>
    </w:p>
    <w:p>
      <w:pPr>
        <w:ind w:right="30"/>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7.Ножкин, М. И. Люблю тебя, Россия! – М.: Музыка, 1989. – 62 с.</w:t>
      </w:r>
    </w:p>
    <w:p>
      <w:pPr>
        <w:ind w:right="30"/>
        <w:jc w:val="both"/>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sz w:val="27"/>
          <w:szCs w:val="27"/>
        </w:rPr>
        <w:t xml:space="preserve">8.Песенные узоры. Русские народные песни, игры для детей школьного  возраста / сост. Н. Сорокин. – Вып. 1–3. – М.: Музыка, 1989. </w:t>
      </w:r>
    </w:p>
    <w:p>
      <w:pPr>
        <w:spacing w:after="0" w:line="240" w:lineRule="auto"/>
        <w:rPr>
          <w:lang w:eastAsia="ru-RU"/>
          <w:rFonts w:ascii="Times New Roman" w:eastAsia="Times New Roman" w:hAnsi="Times New Roman" w:cs="Times New Roman"/>
          <w:sz w:val="27"/>
          <w:szCs w:val="27"/>
        </w:rPr>
      </w:pPr>
    </w:p>
    <w:p>
      <w:pPr>
        <w:jc w:val="center"/>
        <w:shd w:val="clear" w:color="auto" w:fill="FFFFFF"/>
        <w:spacing w:after="0" w:line="240" w:lineRule="auto"/>
        <w:rPr>
          <w:lang w:eastAsia="ru-RU"/>
          <w:rFonts w:ascii="Times New Roman" w:eastAsia="Times New Roman" w:hAnsi="Times New Roman" w:cs="Times New Roman"/>
          <w:sz w:val="27"/>
          <w:szCs w:val="27"/>
        </w:rPr>
      </w:pPr>
      <w:r>
        <w:rPr>
          <w:lang w:eastAsia="ru-RU"/>
          <w:rFonts w:ascii="Times New Roman" w:eastAsia="Times New Roman" w:hAnsi="Times New Roman" w:cs="Times New Roman"/>
          <w:bCs/>
          <w:sz w:val="27"/>
          <w:szCs w:val="27"/>
        </w:rPr>
        <w:t>Примерный песенный репертуар:</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 Все ли можно сосчитать?» сл. и муз А. Петряшевой</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«Господа, с Днем Учителя Вас!» сл. и муз С. Ранда</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Русская народная песня «Где был, Иванушка?»</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«Если снег идет» муз. В. Семенова сл. Л.Дымовой.</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Русская народная песня «Во- деревне то было в Ольховке».</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«Зимушка-зима» сл. и муз. А. Воинова </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«Если б не было зимы» муз. Е. Крылатова</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«Наши мамы самые красивые» сл. И.Вахрушевой, муз.С.Соснина  </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«Пой,Вася!» муз. Г.Гладкова, сл.А.Кушнера</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«Елочке не холодно зимой» муз. Д.Мигдал</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 xml:space="preserve">«Наши мамы самые красивые» сл. И.Вахрушевой, муз.С.Соснина  </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«Сердце земли моей» Музыка: К. Брейтбург, слова: В. Соловьева</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«Если музыка звучит» сл. и муз. А.Ольханского</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«Родители – крокодители» сл. и муз. П. Синявского</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«Бессмертный полк»сл. Е. Олейник муз. А. Ольханского</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«Птицы белые» сл. и муз К. Никольского</w:t>
      </w:r>
    </w:p>
    <w:p>
      <w:pPr>
        <w:spacing w:after="0" w:line="240" w:lineRule="auto"/>
        <w:rPr>
          <w:rFonts w:ascii="Times New Roman" w:eastAsia="Calibri" w:hAnsi="Times New Roman" w:cs="Times New Roman"/>
          <w:sz w:val="27"/>
          <w:szCs w:val="27"/>
        </w:rPr>
      </w:pPr>
      <w:r>
        <w:rPr>
          <w:rFonts w:ascii="Times New Roman" w:eastAsia="Calibri" w:hAnsi="Times New Roman" w:cs="Times New Roman"/>
          <w:sz w:val="27"/>
          <w:szCs w:val="27"/>
        </w:rPr>
        <w:t>«Мы дети солнца» сл. Ю. Энтина,  муз.Е. Крылатова</w:t>
      </w:r>
    </w:p>
    <w:p>
      <w:pPr>
        <w:pStyle w:val="a5"/>
        <w:ind w:firstLine="567"/>
        <w:jc w:val="center"/>
        <w:rPr>
          <w:lang w:eastAsia="ru-RU"/>
          <w:rFonts w:ascii="Times New Roman" w:eastAsia="Times New Roman" w:hAnsi="Times New Roman" w:cs="Times New Roman"/>
          <w:b/>
          <w:sz w:val="27"/>
          <w:szCs w:val="27"/>
        </w:rPr>
      </w:pPr>
    </w:p>
    <w:p>
      <w:pPr>
        <w:pStyle w:val="a5"/>
        <w:ind w:firstLine="567"/>
        <w:jc w:val="center"/>
        <w:rPr>
          <w:lang w:eastAsia="ru-RU"/>
          <w:rFonts w:ascii="Times New Roman" w:eastAsia="Times New Roman" w:hAnsi="Times New Roman" w:cs="Times New Roman"/>
          <w:b/>
          <w:sz w:val="27"/>
          <w:szCs w:val="27"/>
        </w:rPr>
      </w:pPr>
      <w:r>
        <w:rPr>
          <w:lang w:eastAsia="ru-RU"/>
          <w:rFonts w:ascii="Times New Roman" w:eastAsia="Times New Roman" w:hAnsi="Times New Roman" w:cs="Times New Roman"/>
          <w:b/>
          <w:sz w:val="27"/>
          <w:szCs w:val="27"/>
        </w:rPr>
        <w:t>Календарно-тематическое планирование работы</w:t>
      </w:r>
    </w:p>
    <w:p>
      <w:pPr>
        <w:pStyle w:val="a5"/>
        <w:ind w:firstLine="567"/>
        <w:jc w:val="center"/>
        <w:rPr>
          <w:lang w:eastAsia="ru-RU"/>
          <w:rFonts w:ascii="Times New Roman" w:eastAsia="Times New Roman" w:hAnsi="Times New Roman" w:cs="Times New Roman"/>
          <w:b/>
          <w:sz w:val="27"/>
          <w:szCs w:val="27"/>
        </w:rPr>
      </w:pPr>
      <w:r>
        <w:rPr>
          <w:lang w:eastAsia="ru-RU"/>
          <w:rFonts w:ascii="Times New Roman" w:eastAsia="Times New Roman" w:hAnsi="Times New Roman" w:cs="Times New Roman"/>
          <w:b/>
          <w:sz w:val="27"/>
          <w:szCs w:val="27"/>
        </w:rPr>
        <w:t>внеурочной деятельности «</w:t>
      </w:r>
      <w:r>
        <w:rPr>
          <w:rFonts w:ascii="Times New Roman" w:hAnsi="Times New Roman" w:cs="Times New Roman"/>
          <w:b/>
          <w:sz w:val="27"/>
          <w:szCs w:val="27"/>
        </w:rPr>
        <w:t>Музыкальная гостиная</w:t>
      </w:r>
      <w:r>
        <w:rPr>
          <w:lang w:eastAsia="ru-RU"/>
          <w:rFonts w:ascii="Times New Roman" w:eastAsia="Times New Roman" w:hAnsi="Times New Roman" w:cs="Times New Roman"/>
          <w:b/>
          <w:sz w:val="27"/>
          <w:szCs w:val="27"/>
        </w:rPr>
        <w:t>».</w:t>
      </w:r>
    </w:p>
    <w:p>
      <w:pPr>
        <w:pStyle w:val="a5"/>
        <w:ind w:firstLine="567"/>
        <w:jc w:val="center"/>
        <w:rPr>
          <w:lang w:eastAsia="ru-RU"/>
          <w:rFonts w:ascii="Times New Roman" w:eastAsia="Times New Roman" w:hAnsi="Times New Roman" w:cs="Times New Roman"/>
          <w:b/>
          <w:sz w:val="27"/>
          <w:szCs w:val="27"/>
        </w:rPr>
      </w:pPr>
      <w:r>
        <w:rPr>
          <w:lang w:eastAsia="ru-RU"/>
          <w:rFonts w:ascii="Times New Roman" w:eastAsia="Times New Roman" w:hAnsi="Times New Roman" w:cs="Times New Roman"/>
          <w:b/>
          <w:sz w:val="27"/>
          <w:szCs w:val="27"/>
        </w:rPr>
        <w:t>8 класс</w:t>
      </w:r>
    </w:p>
    <w:tbl>
      <w:tblPr>
        <w:tblStyle w:val="afffff1"/>
        <w:tblW w:w="9606" w:type="dxa"/>
        <w:tblLook w:val="04A0" w:firstRow="1" w:lastRow="0" w:firstColumn="1" w:lastColumn="0" w:noHBand="0" w:noVBand="1"/>
        <w:tblLayout w:type="fixed"/>
      </w:tblPr>
      <w:tblGrid>
        <w:gridCol w:w="958"/>
        <w:gridCol w:w="6663"/>
        <w:gridCol w:w="992"/>
        <w:gridCol w:w="993"/>
      </w:tblGrid>
      <w:tr>
        <w:tc>
          <w:tcPr>
            <w:tcW w:w="958" w:type="dxa"/>
            <w:vMerge w:val="restart"/>
            <w:vAlign w:val="center"/>
          </w:tcPr>
          <w:p>
            <w:pPr>
              <w:pStyle w:val="a5"/>
              <w:jc w:val="center"/>
              <w:rPr>
                <w:rFonts w:ascii="Times New Roman" w:hAnsi="Times New Roman" w:cs="Times New Roman"/>
                <w:b/>
                <w:i/>
                <w:sz w:val="27"/>
                <w:szCs w:val="27"/>
              </w:rPr>
            </w:pPr>
            <w:r>
              <w:rPr>
                <w:rFonts w:ascii="Times New Roman" w:hAnsi="Times New Roman" w:cs="Times New Roman"/>
                <w:b/>
                <w:i/>
                <w:sz w:val="27"/>
                <w:szCs w:val="27"/>
              </w:rPr>
              <w:t>№</w:t>
            </w:r>
          </w:p>
          <w:p>
            <w:pPr>
              <w:pStyle w:val="a5"/>
              <w:jc w:val="center"/>
              <w:rPr>
                <w:rFonts w:ascii="Times New Roman" w:hAnsi="Times New Roman" w:cs="Times New Roman"/>
                <w:b/>
                <w:i/>
                <w:sz w:val="27"/>
                <w:szCs w:val="27"/>
              </w:rPr>
            </w:pPr>
            <w:r>
              <w:rPr>
                <w:rFonts w:ascii="Times New Roman" w:hAnsi="Times New Roman" w:cs="Times New Roman"/>
                <w:b/>
                <w:i/>
                <w:sz w:val="27"/>
                <w:szCs w:val="27"/>
              </w:rPr>
              <w:t>п/п</w:t>
            </w:r>
          </w:p>
        </w:tc>
        <w:tc>
          <w:tcPr>
            <w:tcW w:w="6663" w:type="dxa"/>
            <w:vMerge w:val="restart"/>
            <w:vAlign w:val="center"/>
          </w:tcPr>
          <w:p>
            <w:pPr>
              <w:pStyle w:val="a5"/>
              <w:jc w:val="center"/>
              <w:rPr>
                <w:rFonts w:ascii="Times New Roman" w:hAnsi="Times New Roman" w:cs="Times New Roman"/>
                <w:b/>
                <w:i/>
                <w:sz w:val="27"/>
                <w:szCs w:val="27"/>
              </w:rPr>
            </w:pPr>
            <w:r>
              <w:rPr>
                <w:rFonts w:ascii="Times New Roman" w:hAnsi="Times New Roman" w:cs="Times New Roman"/>
                <w:b/>
                <w:i/>
                <w:sz w:val="27"/>
                <w:szCs w:val="27"/>
              </w:rPr>
              <w:t>Тема, основная цель</w:t>
            </w:r>
          </w:p>
        </w:tc>
        <w:tc>
          <w:tcPr>
            <w:tcW w:w="1985" w:type="dxa"/>
            <w:gridSpan w:val="2"/>
          </w:tcPr>
          <w:p>
            <w:pPr>
              <w:pStyle w:val="a5"/>
              <w:jc w:val="center"/>
              <w:rPr>
                <w:rFonts w:ascii="Times New Roman" w:hAnsi="Times New Roman" w:cs="Times New Roman"/>
                <w:b/>
                <w:bCs/>
                <w:i/>
                <w:sz w:val="27"/>
                <w:szCs w:val="27"/>
              </w:rPr>
            </w:pPr>
            <w:r>
              <w:rPr>
                <w:rFonts w:ascii="Times New Roman" w:hAnsi="Times New Roman" w:cs="Times New Roman"/>
                <w:b/>
                <w:i/>
                <w:sz w:val="27"/>
                <w:szCs w:val="27"/>
              </w:rPr>
              <w:t>Количество часов</w:t>
            </w:r>
          </w:p>
        </w:tc>
      </w:tr>
      <w:tr>
        <w:tc>
          <w:tcPr>
            <w:tcW w:w="958" w:type="dxa"/>
            <w:vMerge w:val="continue"/>
            <w:vAlign w:val="center"/>
          </w:tcPr>
          <w:p>
            <w:pPr>
              <w:pStyle w:val="a5"/>
              <w:jc w:val="center"/>
              <w:rPr>
                <w:rFonts w:ascii="Times New Roman" w:hAnsi="Times New Roman" w:cs="Times New Roman"/>
                <w:b/>
                <w:i/>
                <w:sz w:val="27"/>
                <w:szCs w:val="27"/>
              </w:rPr>
            </w:pPr>
          </w:p>
        </w:tc>
        <w:tc>
          <w:tcPr>
            <w:tcW w:w="6663" w:type="dxa"/>
            <w:vMerge w:val="continue"/>
            <w:vAlign w:val="center"/>
          </w:tcPr>
          <w:p>
            <w:pPr>
              <w:pStyle w:val="a5"/>
              <w:jc w:val="center"/>
              <w:rPr>
                <w:rFonts w:ascii="Times New Roman" w:hAnsi="Times New Roman" w:cs="Times New Roman"/>
                <w:b/>
                <w:i/>
                <w:sz w:val="27"/>
                <w:szCs w:val="27"/>
              </w:rPr>
            </w:pPr>
          </w:p>
        </w:tc>
        <w:tc>
          <w:tcPr>
            <w:tcW w:w="992" w:type="dxa"/>
          </w:tcPr>
          <w:p>
            <w:pPr>
              <w:pStyle w:val="a5"/>
              <w:jc w:val="center"/>
              <w:rPr>
                <w:rFonts w:ascii="Times New Roman" w:hAnsi="Times New Roman" w:cs="Times New Roman"/>
                <w:b/>
                <w:i/>
                <w:sz w:val="27"/>
                <w:szCs w:val="27"/>
              </w:rPr>
            </w:pPr>
            <w:r>
              <w:rPr>
                <w:rFonts w:ascii="Times New Roman" w:hAnsi="Times New Roman" w:cs="Times New Roman"/>
                <w:b/>
                <w:i/>
                <w:sz w:val="27"/>
                <w:szCs w:val="27"/>
              </w:rPr>
              <w:t>теория</w:t>
            </w:r>
          </w:p>
        </w:tc>
        <w:tc>
          <w:tcPr>
            <w:tcW w:w="993" w:type="dxa"/>
          </w:tcPr>
          <w:p>
            <w:pPr>
              <w:pStyle w:val="a5"/>
              <w:jc w:val="center"/>
              <w:rPr>
                <w:rFonts w:ascii="Times New Roman" w:hAnsi="Times New Roman" w:cs="Times New Roman"/>
                <w:b/>
                <w:i/>
                <w:sz w:val="27"/>
                <w:szCs w:val="27"/>
              </w:rPr>
            </w:pPr>
            <w:r>
              <w:rPr>
                <w:rFonts w:ascii="Times New Roman" w:hAnsi="Times New Roman" w:cs="Times New Roman"/>
                <w:b/>
                <w:i/>
                <w:sz w:val="27"/>
                <w:szCs w:val="27"/>
              </w:rPr>
              <w:t>практика</w:t>
            </w:r>
          </w:p>
        </w:tc>
      </w:tr>
      <w:tr>
        <w:tc>
          <w:tcPr>
            <w:tcW w:w="958" w:type="dxa"/>
            <w:vAlign w:val="center"/>
          </w:tcPr>
          <w:p>
            <w:pPr>
              <w:pStyle w:val="a5"/>
              <w:jc w:val="center"/>
              <w:rPr>
                <w:rFonts w:ascii="Times New Roman" w:hAnsi="Times New Roman" w:cs="Times New Roman"/>
                <w:sz w:val="27"/>
                <w:szCs w:val="27"/>
              </w:rPr>
            </w:pPr>
            <w:r>
              <w:rPr>
                <w:lang w:val="en-US"/>
                <w:rFonts w:ascii="Times New Roman" w:hAnsi="Times New Roman" w:cs="Times New Roman"/>
                <w:sz w:val="27"/>
                <w:szCs w:val="27"/>
              </w:rPr>
              <w:t>1/</w:t>
            </w:r>
            <w:r>
              <w:rPr>
                <w:rFonts w:ascii="Times New Roman" w:hAnsi="Times New Roman" w:cs="Times New Roman"/>
                <w:sz w:val="27"/>
                <w:szCs w:val="27"/>
              </w:rPr>
              <w:t>1</w:t>
            </w:r>
          </w:p>
        </w:tc>
        <w:tc>
          <w:tcPr>
            <w:tcW w:w="6663" w:type="dxa"/>
          </w:tcPr>
          <w:p>
            <w:pPr>
              <w:pStyle w:val="TableParagraph"/>
              <w:spacing w:line="300" w:lineRule="exact"/>
              <w:rPr>
                <w:sz w:val="28"/>
              </w:rPr>
            </w:pPr>
            <w:r>
              <w:rPr>
                <w:b/>
                <w:sz w:val="28"/>
              </w:rPr>
              <w:t>Раздел 1. Прослушивание</w:t>
            </w:r>
            <w:r>
              <w:rPr>
                <w:sz w:val="28"/>
              </w:rPr>
              <w:t xml:space="preserve"> Определение уровня базовых музыкальных способностей</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both"/>
              <w:rPr>
                <w:rFonts w:ascii="Times New Roman" w:hAnsi="Times New Roman" w:cs="Times New Roman"/>
                <w:b/>
                <w:bCs/>
                <w:sz w:val="27"/>
                <w:szCs w:val="27"/>
                <w:u w:val="single" w:color="auto"/>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2/2</w:t>
            </w:r>
          </w:p>
        </w:tc>
        <w:tc>
          <w:tcPr>
            <w:tcW w:w="6663" w:type="dxa"/>
          </w:tcPr>
          <w:p>
            <w:pPr>
              <w:pStyle w:val="TableParagraph"/>
              <w:spacing w:line="321" w:lineRule="exact"/>
              <w:rPr>
                <w:b/>
                <w:sz w:val="28"/>
              </w:rPr>
            </w:pPr>
            <w:r>
              <w:rPr>
                <w:b/>
                <w:sz w:val="28"/>
              </w:rPr>
              <w:t>Раздел 2. Музыка рождается из тишины</w:t>
            </w:r>
          </w:p>
          <w:p>
            <w:pPr>
              <w:pStyle w:val="TableParagraph"/>
              <w:spacing w:line="321" w:lineRule="exact"/>
              <w:rPr>
                <w:sz w:val="28"/>
              </w:rPr>
            </w:pPr>
            <w:r>
              <w:rPr>
                <w:sz w:val="28"/>
              </w:rPr>
              <w:t>Слух- главная музыкальная способность</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w:t>
            </w:r>
            <w:r>
              <w:rPr>
                <w:lang w:val="en-US"/>
                <w:rFonts w:ascii="Times New Roman" w:hAnsi="Times New Roman" w:cs="Times New Roman"/>
                <w:bCs/>
                <w:sz w:val="27"/>
                <w:szCs w:val="27"/>
              </w:rPr>
              <w:t>/</w:t>
            </w:r>
            <w:r>
              <w:rPr>
                <w:rFonts w:ascii="Times New Roman" w:hAnsi="Times New Roman" w:cs="Times New Roman"/>
                <w:bCs/>
                <w:sz w:val="27"/>
                <w:szCs w:val="27"/>
              </w:rPr>
              <w:t>3</w:t>
            </w:r>
          </w:p>
        </w:tc>
        <w:tc>
          <w:tcPr>
            <w:tcW w:w="6663" w:type="dxa"/>
          </w:tcPr>
          <w:p>
            <w:pPr>
              <w:pStyle w:val="TableParagraph"/>
              <w:spacing w:line="318" w:lineRule="exact"/>
              <w:rPr>
                <w:sz w:val="28"/>
              </w:rPr>
            </w:pPr>
            <w:r>
              <w:rPr>
                <w:sz w:val="28"/>
              </w:rPr>
              <w:t>Упражнения на развитие музыкального слуха,</w:t>
            </w:r>
          </w:p>
          <w:p>
            <w:pPr>
              <w:pStyle w:val="TableParagraph"/>
              <w:spacing w:line="318" w:lineRule="exact"/>
              <w:rPr>
                <w:sz w:val="28"/>
              </w:rPr>
            </w:pPr>
            <w:r>
              <w:rPr>
                <w:sz w:val="28"/>
              </w:rPr>
              <w:t>дыхательные упражнения</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4</w:t>
            </w:r>
            <w:r>
              <w:rPr>
                <w:lang w:val="en-US"/>
                <w:rFonts w:ascii="Times New Roman" w:hAnsi="Times New Roman" w:cs="Times New Roman"/>
                <w:bCs/>
                <w:sz w:val="27"/>
                <w:szCs w:val="27"/>
              </w:rPr>
              <w:t>/</w:t>
            </w:r>
            <w:r>
              <w:rPr>
                <w:rFonts w:ascii="Times New Roman" w:hAnsi="Times New Roman" w:cs="Times New Roman"/>
                <w:bCs/>
                <w:sz w:val="27"/>
                <w:szCs w:val="27"/>
              </w:rPr>
              <w:t>4</w:t>
            </w:r>
          </w:p>
        </w:tc>
        <w:tc>
          <w:tcPr>
            <w:tcW w:w="6663" w:type="dxa"/>
          </w:tcPr>
          <w:p>
            <w:pPr>
              <w:pStyle w:val="TableParagraph"/>
              <w:spacing w:line="317" w:lineRule="exact"/>
              <w:rPr>
                <w:b/>
                <w:sz w:val="28"/>
              </w:rPr>
            </w:pPr>
            <w:r>
              <w:rPr>
                <w:b/>
                <w:sz w:val="28"/>
              </w:rPr>
              <w:t>Раздел 3. Ритм</w:t>
            </w:r>
          </w:p>
          <w:p>
            <w:pPr>
              <w:pStyle w:val="TableParagraph"/>
              <w:spacing w:line="317" w:lineRule="exact"/>
              <w:rPr>
                <w:sz w:val="28"/>
              </w:rPr>
            </w:pPr>
            <w:r>
              <w:rPr>
                <w:sz w:val="28"/>
              </w:rPr>
              <w:t>Понятие ритма. Ритмический рисунок.</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5</w:t>
            </w:r>
            <w:r>
              <w:rPr>
                <w:lang w:val="en-US"/>
                <w:rFonts w:ascii="Times New Roman" w:hAnsi="Times New Roman" w:cs="Times New Roman"/>
                <w:bCs/>
                <w:sz w:val="27"/>
                <w:szCs w:val="27"/>
              </w:rPr>
              <w:t>/</w:t>
            </w:r>
            <w:r>
              <w:rPr>
                <w:rFonts w:ascii="Times New Roman" w:hAnsi="Times New Roman" w:cs="Times New Roman"/>
                <w:bCs/>
                <w:sz w:val="27"/>
                <w:szCs w:val="27"/>
              </w:rPr>
              <w:t>5</w:t>
            </w:r>
          </w:p>
        </w:tc>
        <w:tc>
          <w:tcPr>
            <w:tcW w:w="6663" w:type="dxa"/>
          </w:tcPr>
          <w:p>
            <w:pPr>
              <w:pStyle w:val="TableParagraph"/>
              <w:ind w:right="93"/>
              <w:tabs>
                <w:tab w:val="left" w:pos="2545"/>
                <w:tab w:val="left" w:pos="3887"/>
              </w:tabs>
              <w:spacing w:line="322" w:lineRule="exact"/>
              <w:rPr>
                <w:sz w:val="28"/>
              </w:rPr>
            </w:pPr>
            <w:r>
              <w:rPr>
                <w:sz w:val="28"/>
              </w:rPr>
              <w:t>Приёмы игры на простейших ударных инструментах</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6</w:t>
            </w:r>
            <w:r>
              <w:rPr>
                <w:lang w:val="en-US"/>
                <w:rFonts w:ascii="Times New Roman" w:hAnsi="Times New Roman" w:cs="Times New Roman"/>
                <w:bCs/>
                <w:sz w:val="27"/>
                <w:szCs w:val="27"/>
              </w:rPr>
              <w:t>/</w:t>
            </w:r>
            <w:r>
              <w:rPr>
                <w:rFonts w:ascii="Times New Roman" w:hAnsi="Times New Roman" w:cs="Times New Roman"/>
                <w:bCs/>
                <w:sz w:val="27"/>
                <w:szCs w:val="27"/>
              </w:rPr>
              <w:t>6</w:t>
            </w:r>
          </w:p>
        </w:tc>
        <w:tc>
          <w:tcPr>
            <w:tcW w:w="6663" w:type="dxa"/>
          </w:tcPr>
          <w:p>
            <w:pPr>
              <w:pStyle w:val="TableParagraph"/>
              <w:ind w:right="93"/>
              <w:tabs>
                <w:tab w:val="left" w:pos="1211"/>
                <w:tab w:val="left" w:pos="1921"/>
                <w:tab w:val="left" w:pos="3474"/>
              </w:tabs>
              <w:spacing w:line="324" w:lineRule="exact"/>
              <w:rPr>
                <w:b/>
                <w:sz w:val="28"/>
              </w:rPr>
            </w:pPr>
            <w:r>
              <w:rPr>
                <w:b/>
                <w:sz w:val="28"/>
              </w:rPr>
              <w:t>Раздел 4. Петь приятно и удобно</w:t>
            </w:r>
          </w:p>
          <w:p>
            <w:pPr>
              <w:pStyle w:val="TableParagraph"/>
              <w:ind w:right="93"/>
              <w:tabs>
                <w:tab w:val="left" w:pos="1211"/>
                <w:tab w:val="left" w:pos="1921"/>
                <w:tab w:val="left" w:pos="3474"/>
              </w:tabs>
              <w:spacing w:line="324" w:lineRule="exact"/>
              <w:rPr>
                <w:sz w:val="28"/>
              </w:rPr>
            </w:pPr>
            <w:r>
              <w:rPr>
                <w:sz w:val="28"/>
              </w:rPr>
              <w:t>Певческая установка, певческое дыхание.</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7</w:t>
            </w:r>
            <w:r>
              <w:rPr>
                <w:lang w:val="en-US"/>
                <w:rFonts w:ascii="Times New Roman" w:hAnsi="Times New Roman" w:cs="Times New Roman"/>
                <w:bCs/>
                <w:sz w:val="27"/>
                <w:szCs w:val="27"/>
              </w:rPr>
              <w:t>/</w:t>
            </w:r>
            <w:r>
              <w:rPr>
                <w:rFonts w:ascii="Times New Roman" w:hAnsi="Times New Roman" w:cs="Times New Roman"/>
                <w:bCs/>
                <w:sz w:val="27"/>
                <w:szCs w:val="27"/>
              </w:rPr>
              <w:t>7</w:t>
            </w:r>
          </w:p>
        </w:tc>
        <w:tc>
          <w:tcPr>
            <w:tcW w:w="6663" w:type="dxa"/>
          </w:tcPr>
          <w:p>
            <w:pPr>
              <w:pStyle w:val="TableParagraph"/>
              <w:spacing w:line="318" w:lineRule="exact"/>
              <w:rPr>
                <w:sz w:val="28"/>
              </w:rPr>
            </w:pPr>
            <w:r>
              <w:rPr>
                <w:sz w:val="28"/>
              </w:rPr>
              <w:t>Разучивание песни, народных попевок и песенок.</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8/8</w:t>
            </w:r>
          </w:p>
        </w:tc>
        <w:tc>
          <w:tcPr>
            <w:tcW w:w="6663" w:type="dxa"/>
          </w:tcPr>
          <w:p>
            <w:pPr>
              <w:pStyle w:val="TableParagraph"/>
              <w:spacing w:before="2" w:line="301" w:lineRule="exact"/>
              <w:rPr>
                <w:b/>
                <w:sz w:val="28"/>
              </w:rPr>
            </w:pPr>
            <w:r>
              <w:rPr>
                <w:b/>
                <w:sz w:val="28"/>
              </w:rPr>
              <w:t>Раздел 5. Песня - звучащее слово</w:t>
            </w:r>
          </w:p>
          <w:p>
            <w:pPr>
              <w:pStyle w:val="TableParagraph"/>
              <w:spacing w:before="2" w:line="301" w:lineRule="exact"/>
              <w:rPr>
                <w:sz w:val="28"/>
              </w:rPr>
            </w:pPr>
            <w:r>
              <w:rPr>
                <w:sz w:val="28"/>
              </w:rPr>
              <w:t>Дикция в хоровом пении. Артикуляционная разминка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9</w:t>
            </w:r>
            <w:r>
              <w:rPr>
                <w:lang w:val="en-US"/>
                <w:rFonts w:ascii="Times New Roman" w:hAnsi="Times New Roman" w:cs="Times New Roman"/>
                <w:bCs/>
                <w:sz w:val="27"/>
                <w:szCs w:val="27"/>
              </w:rPr>
              <w:t>/</w:t>
            </w:r>
            <w:r>
              <w:rPr>
                <w:rFonts w:ascii="Times New Roman" w:hAnsi="Times New Roman" w:cs="Times New Roman"/>
                <w:bCs/>
                <w:sz w:val="27"/>
                <w:szCs w:val="27"/>
              </w:rPr>
              <w:t>9</w:t>
            </w:r>
          </w:p>
        </w:tc>
        <w:tc>
          <w:tcPr>
            <w:tcW w:w="6663" w:type="dxa"/>
          </w:tcPr>
          <w:p>
            <w:pPr>
              <w:pStyle w:val="TableParagraph"/>
              <w:ind w:right="93"/>
              <w:jc w:val="both"/>
              <w:spacing w:line="322" w:lineRule="exact"/>
              <w:rPr>
                <w:sz w:val="28"/>
              </w:rPr>
            </w:pPr>
            <w:r>
              <w:rPr>
                <w:sz w:val="28"/>
              </w:rPr>
              <w:t>Разучивание песен и попевок с акцентом на чёткость дикции</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10</w:t>
            </w:r>
            <w:r>
              <w:rPr>
                <w:lang w:val="en-US"/>
                <w:rFonts w:ascii="Times New Roman" w:hAnsi="Times New Roman" w:cs="Times New Roman"/>
                <w:bCs/>
                <w:sz w:val="27"/>
                <w:szCs w:val="27"/>
              </w:rPr>
              <w:t>/</w:t>
            </w:r>
            <w:r>
              <w:rPr>
                <w:rFonts w:ascii="Times New Roman" w:hAnsi="Times New Roman" w:cs="Times New Roman"/>
                <w:bCs/>
                <w:sz w:val="27"/>
                <w:szCs w:val="27"/>
              </w:rPr>
              <w:t>10</w:t>
            </w:r>
          </w:p>
        </w:tc>
        <w:tc>
          <w:tcPr>
            <w:tcW w:w="6663" w:type="dxa"/>
          </w:tcPr>
          <w:p>
            <w:pPr>
              <w:pStyle w:val="TableParagraph"/>
              <w:spacing w:line="320" w:lineRule="exact"/>
              <w:rPr>
                <w:sz w:val="28"/>
              </w:rPr>
            </w:pPr>
            <w:r>
              <w:rPr>
                <w:b/>
                <w:sz w:val="28"/>
              </w:rPr>
              <w:t xml:space="preserve">Раздел 6. Хор- созвучие голосов. </w:t>
            </w:r>
            <w:r>
              <w:rPr>
                <w:sz w:val="28"/>
              </w:rPr>
              <w:t>Кантилена (legato). Унисон.</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11/11</w:t>
            </w:r>
          </w:p>
        </w:tc>
        <w:tc>
          <w:tcPr>
            <w:tcW w:w="6663" w:type="dxa"/>
          </w:tcPr>
          <w:p>
            <w:pPr>
              <w:pStyle w:val="TableParagraph"/>
              <w:spacing w:line="318" w:lineRule="exact"/>
              <w:rPr>
                <w:sz w:val="28"/>
              </w:rPr>
            </w:pPr>
            <w:r>
              <w:rPr>
                <w:sz w:val="28"/>
              </w:rPr>
              <w:t>Разучивание песен с напевной мелодией</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12/12</w:t>
            </w:r>
          </w:p>
        </w:tc>
        <w:tc>
          <w:tcPr>
            <w:tcW w:w="6663" w:type="dxa"/>
          </w:tcPr>
          <w:p>
            <w:pPr>
              <w:rPr>
                <w:rFonts w:ascii="Times New Roman" w:hAnsi="Times New Roman" w:cs="Times New Roman"/>
                <w:sz w:val="28"/>
                <w:szCs w:val="28"/>
              </w:rPr>
            </w:pPr>
            <w:r>
              <w:rPr>
                <w:rFonts w:ascii="Times New Roman" w:hAnsi="Times New Roman" w:cs="Times New Roman"/>
                <w:sz w:val="28"/>
                <w:szCs w:val="28"/>
              </w:rPr>
              <w:t>Разучивание песен с напевной мелодией</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13/13</w:t>
            </w:r>
          </w:p>
        </w:tc>
        <w:tc>
          <w:tcPr>
            <w:tcW w:w="6663" w:type="dxa"/>
          </w:tcPr>
          <w:p>
            <w:pPr>
              <w:rPr>
                <w:rFonts w:ascii="Times New Roman" w:hAnsi="Times New Roman" w:cs="Times New Roman"/>
                <w:sz w:val="28"/>
                <w:szCs w:val="28"/>
              </w:rPr>
            </w:pPr>
            <w:r>
              <w:rPr>
                <w:rFonts w:ascii="Times New Roman" w:hAnsi="Times New Roman" w:cs="Times New Roman"/>
                <w:sz w:val="28"/>
                <w:szCs w:val="28"/>
              </w:rPr>
              <w:t>Разучивание песен с напевной мелодией</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14</w:t>
            </w:r>
            <w:r>
              <w:rPr>
                <w:lang w:val="en-US"/>
                <w:rFonts w:ascii="Times New Roman" w:hAnsi="Times New Roman" w:cs="Times New Roman"/>
                <w:bCs/>
                <w:sz w:val="27"/>
                <w:szCs w:val="27"/>
              </w:rPr>
              <w:t>/</w:t>
            </w:r>
            <w:r>
              <w:rPr>
                <w:rFonts w:ascii="Times New Roman" w:hAnsi="Times New Roman" w:cs="Times New Roman"/>
                <w:bCs/>
                <w:sz w:val="27"/>
                <w:szCs w:val="27"/>
              </w:rPr>
              <w:t>14</w:t>
            </w:r>
          </w:p>
        </w:tc>
        <w:tc>
          <w:tcPr>
            <w:tcW w:w="6663" w:type="dxa"/>
          </w:tcPr>
          <w:p>
            <w:pPr>
              <w:pStyle w:val="TableParagraph"/>
              <w:spacing w:before="2"/>
              <w:rPr>
                <w:sz w:val="28"/>
                <w:szCs w:val="28"/>
              </w:rPr>
            </w:pPr>
            <w:r>
              <w:rPr>
                <w:b/>
                <w:sz w:val="28"/>
                <w:szCs w:val="28"/>
              </w:rPr>
              <w:t>Раздел 7. Мы играем и поём</w:t>
            </w:r>
            <w:r>
              <w:rPr>
                <w:sz w:val="28"/>
                <w:szCs w:val="28"/>
              </w:rPr>
              <w:t xml:space="preserve"> Народные</w:t>
            </w:r>
            <w:r>
              <w:rPr>
                <w:sz w:val="28"/>
                <w:szCs w:val="28"/>
                <w:spacing w:val="-3"/>
              </w:rPr>
              <w:t xml:space="preserve"> </w:t>
            </w:r>
            <w:r>
              <w:rPr>
                <w:sz w:val="28"/>
                <w:szCs w:val="28"/>
              </w:rPr>
              <w:t>песни-игры</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15</w:t>
            </w:r>
            <w:r>
              <w:rPr>
                <w:lang w:val="en-US"/>
                <w:rFonts w:ascii="Times New Roman" w:hAnsi="Times New Roman" w:cs="Times New Roman"/>
                <w:bCs/>
                <w:sz w:val="27"/>
                <w:szCs w:val="27"/>
              </w:rPr>
              <w:t>/</w:t>
            </w:r>
            <w:r>
              <w:rPr>
                <w:rFonts w:ascii="Times New Roman" w:hAnsi="Times New Roman" w:cs="Times New Roman"/>
                <w:bCs/>
                <w:sz w:val="27"/>
                <w:szCs w:val="27"/>
              </w:rPr>
              <w:t>15</w:t>
            </w:r>
          </w:p>
        </w:tc>
        <w:tc>
          <w:tcPr>
            <w:tcW w:w="6663" w:type="dxa"/>
          </w:tcPr>
          <w:p>
            <w:pPr>
              <w:pStyle w:val="TableParagraph"/>
              <w:ind w:right="99"/>
              <w:jc w:val="both"/>
              <w:spacing w:before="2"/>
              <w:rPr>
                <w:sz w:val="28"/>
                <w:szCs w:val="28"/>
              </w:rPr>
            </w:pPr>
            <w:r>
              <w:rPr>
                <w:sz w:val="28"/>
                <w:szCs w:val="28"/>
              </w:rPr>
              <w:t>Освоение</w:t>
            </w:r>
            <w:r>
              <w:rPr>
                <w:sz w:val="28"/>
                <w:szCs w:val="28"/>
                <w:spacing w:val="1"/>
              </w:rPr>
              <w:t xml:space="preserve"> </w:t>
            </w:r>
            <w:r>
              <w:rPr>
                <w:sz w:val="28"/>
                <w:szCs w:val="28"/>
              </w:rPr>
              <w:t>элементов</w:t>
            </w:r>
            <w:r>
              <w:rPr>
                <w:sz w:val="28"/>
                <w:szCs w:val="28"/>
                <w:spacing w:val="1"/>
              </w:rPr>
              <w:t xml:space="preserve"> </w:t>
            </w:r>
            <w:r>
              <w:rPr>
                <w:sz w:val="28"/>
                <w:szCs w:val="28"/>
              </w:rPr>
              <w:t>танца,</w:t>
            </w:r>
            <w:r>
              <w:rPr>
                <w:sz w:val="28"/>
                <w:szCs w:val="28"/>
                <w:spacing w:val="1"/>
              </w:rPr>
              <w:t xml:space="preserve"> </w:t>
            </w:r>
            <w:r>
              <w:rPr>
                <w:sz w:val="28"/>
                <w:szCs w:val="28"/>
              </w:rPr>
              <w:t>музыкального</w:t>
            </w:r>
            <w:r>
              <w:rPr>
                <w:sz w:val="28"/>
                <w:szCs w:val="28"/>
                <w:spacing w:val="1"/>
              </w:rPr>
              <w:t xml:space="preserve"> </w:t>
            </w:r>
            <w:r>
              <w:rPr>
                <w:sz w:val="28"/>
                <w:szCs w:val="28"/>
              </w:rPr>
              <w:t>движения</w:t>
            </w:r>
            <w:r>
              <w:rPr>
                <w:sz w:val="28"/>
                <w:szCs w:val="28"/>
                <w:spacing w:val="1"/>
              </w:rPr>
              <w:t xml:space="preserve"> </w:t>
            </w:r>
            <w:r>
              <w:rPr>
                <w:sz w:val="28"/>
                <w:szCs w:val="28"/>
              </w:rPr>
              <w:t>в</w:t>
            </w:r>
            <w:r>
              <w:rPr>
                <w:sz w:val="28"/>
                <w:szCs w:val="28"/>
                <w:spacing w:val="-47"/>
              </w:rPr>
              <w:t xml:space="preserve"> </w:t>
            </w:r>
            <w:r>
              <w:rPr>
                <w:sz w:val="28"/>
                <w:szCs w:val="28"/>
              </w:rPr>
              <w:t>сочетании</w:t>
            </w:r>
            <w:r>
              <w:rPr>
                <w:sz w:val="28"/>
                <w:szCs w:val="28"/>
                <w:spacing w:val="-2"/>
              </w:rPr>
              <w:t xml:space="preserve"> </w:t>
            </w:r>
            <w:r>
              <w:rPr>
                <w:sz w:val="28"/>
                <w:szCs w:val="28"/>
              </w:rPr>
              <w:t>с пением.</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16</w:t>
            </w:r>
            <w:r>
              <w:rPr>
                <w:lang w:val="en-US"/>
                <w:rFonts w:ascii="Times New Roman" w:hAnsi="Times New Roman" w:cs="Times New Roman"/>
                <w:bCs/>
                <w:sz w:val="27"/>
                <w:szCs w:val="27"/>
              </w:rPr>
              <w:t>/</w:t>
            </w:r>
            <w:r>
              <w:rPr>
                <w:rFonts w:ascii="Times New Roman" w:hAnsi="Times New Roman" w:cs="Times New Roman"/>
                <w:bCs/>
                <w:sz w:val="27"/>
                <w:szCs w:val="27"/>
              </w:rPr>
              <w:t>16</w:t>
            </w:r>
          </w:p>
        </w:tc>
        <w:tc>
          <w:tcPr>
            <w:tcW w:w="6663" w:type="dxa"/>
          </w:tcPr>
          <w:p>
            <w:r>
              <w:rPr>
                <w:sz w:val="28"/>
                <w:szCs w:val="28"/>
              </w:rPr>
              <w:t>Освоение</w:t>
            </w:r>
            <w:r>
              <w:rPr>
                <w:sz w:val="28"/>
                <w:szCs w:val="28"/>
                <w:spacing w:val="1"/>
              </w:rPr>
              <w:t xml:space="preserve"> </w:t>
            </w:r>
            <w:r>
              <w:rPr>
                <w:sz w:val="28"/>
                <w:szCs w:val="28"/>
              </w:rPr>
              <w:t>элементов</w:t>
            </w:r>
            <w:r>
              <w:rPr>
                <w:sz w:val="28"/>
                <w:szCs w:val="28"/>
                <w:spacing w:val="1"/>
              </w:rPr>
              <w:t xml:space="preserve"> </w:t>
            </w:r>
            <w:r>
              <w:rPr>
                <w:sz w:val="28"/>
                <w:szCs w:val="28"/>
              </w:rPr>
              <w:t>танца,</w:t>
            </w:r>
            <w:r>
              <w:rPr>
                <w:sz w:val="28"/>
                <w:szCs w:val="28"/>
                <w:spacing w:val="1"/>
              </w:rPr>
              <w:t xml:space="preserve"> </w:t>
            </w:r>
            <w:r>
              <w:rPr>
                <w:sz w:val="28"/>
                <w:szCs w:val="28"/>
              </w:rPr>
              <w:t>музыкального</w:t>
            </w:r>
            <w:r>
              <w:rPr>
                <w:sz w:val="28"/>
                <w:szCs w:val="28"/>
                <w:spacing w:val="1"/>
              </w:rPr>
              <w:t xml:space="preserve"> </w:t>
            </w:r>
            <w:r>
              <w:rPr>
                <w:sz w:val="28"/>
                <w:szCs w:val="28"/>
              </w:rPr>
              <w:t>движения</w:t>
            </w:r>
            <w:r>
              <w:rPr>
                <w:sz w:val="28"/>
                <w:szCs w:val="28"/>
                <w:spacing w:val="1"/>
              </w:rPr>
              <w:t xml:space="preserve"> </w:t>
            </w:r>
            <w:r>
              <w:rPr>
                <w:sz w:val="28"/>
                <w:szCs w:val="28"/>
              </w:rPr>
              <w:t>в</w:t>
            </w:r>
            <w:r>
              <w:rPr>
                <w:sz w:val="28"/>
                <w:szCs w:val="28"/>
                <w:spacing w:val="-47"/>
              </w:rPr>
              <w:t xml:space="preserve"> </w:t>
            </w:r>
            <w:r>
              <w:rPr>
                <w:sz w:val="28"/>
                <w:szCs w:val="28"/>
              </w:rPr>
              <w:t>сочетании</w:t>
            </w:r>
            <w:r>
              <w:rPr>
                <w:sz w:val="28"/>
                <w:szCs w:val="28"/>
                <w:spacing w:val="-2"/>
              </w:rPr>
              <w:t xml:space="preserve"> </w:t>
            </w:r>
            <w:r>
              <w:rPr>
                <w:sz w:val="28"/>
                <w:szCs w:val="28"/>
              </w:rPr>
              <w:t>с пением.</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17</w:t>
            </w:r>
            <w:r>
              <w:rPr>
                <w:lang w:val="en-US"/>
                <w:rFonts w:ascii="Times New Roman" w:hAnsi="Times New Roman" w:cs="Times New Roman"/>
                <w:bCs/>
                <w:sz w:val="27"/>
                <w:szCs w:val="27"/>
              </w:rPr>
              <w:t>/</w:t>
            </w:r>
            <w:r>
              <w:rPr>
                <w:rFonts w:ascii="Times New Roman" w:hAnsi="Times New Roman" w:cs="Times New Roman"/>
                <w:bCs/>
                <w:sz w:val="27"/>
                <w:szCs w:val="27"/>
              </w:rPr>
              <w:t>17</w:t>
            </w:r>
          </w:p>
        </w:tc>
        <w:tc>
          <w:tcPr>
            <w:tcW w:w="6663" w:type="dxa"/>
          </w:tcPr>
          <w:p>
            <w:r>
              <w:rPr>
                <w:sz w:val="28"/>
                <w:szCs w:val="28"/>
              </w:rPr>
              <w:t>Освоение</w:t>
            </w:r>
            <w:r>
              <w:rPr>
                <w:sz w:val="28"/>
                <w:szCs w:val="28"/>
                <w:spacing w:val="1"/>
              </w:rPr>
              <w:t xml:space="preserve"> </w:t>
            </w:r>
            <w:r>
              <w:rPr>
                <w:sz w:val="28"/>
                <w:szCs w:val="28"/>
              </w:rPr>
              <w:t>элементов</w:t>
            </w:r>
            <w:r>
              <w:rPr>
                <w:sz w:val="28"/>
                <w:szCs w:val="28"/>
                <w:spacing w:val="1"/>
              </w:rPr>
              <w:t xml:space="preserve"> </w:t>
            </w:r>
            <w:r>
              <w:rPr>
                <w:sz w:val="28"/>
                <w:szCs w:val="28"/>
              </w:rPr>
              <w:t>танца,</w:t>
            </w:r>
            <w:r>
              <w:rPr>
                <w:sz w:val="28"/>
                <w:szCs w:val="28"/>
                <w:spacing w:val="1"/>
              </w:rPr>
              <w:t xml:space="preserve"> </w:t>
            </w:r>
            <w:r>
              <w:rPr>
                <w:sz w:val="28"/>
                <w:szCs w:val="28"/>
              </w:rPr>
              <w:t>музыкального</w:t>
            </w:r>
            <w:r>
              <w:rPr>
                <w:sz w:val="28"/>
                <w:szCs w:val="28"/>
                <w:spacing w:val="1"/>
              </w:rPr>
              <w:t xml:space="preserve"> </w:t>
            </w:r>
            <w:r>
              <w:rPr>
                <w:sz w:val="28"/>
                <w:szCs w:val="28"/>
              </w:rPr>
              <w:t>движения</w:t>
            </w:r>
            <w:r>
              <w:rPr>
                <w:sz w:val="28"/>
                <w:szCs w:val="28"/>
                <w:spacing w:val="1"/>
              </w:rPr>
              <w:t xml:space="preserve"> </w:t>
            </w:r>
            <w:r>
              <w:rPr>
                <w:sz w:val="28"/>
                <w:szCs w:val="28"/>
              </w:rPr>
              <w:t>в</w:t>
            </w:r>
            <w:r>
              <w:rPr>
                <w:sz w:val="28"/>
                <w:szCs w:val="28"/>
                <w:spacing w:val="-47"/>
              </w:rPr>
              <w:t xml:space="preserve"> </w:t>
            </w:r>
            <w:r>
              <w:rPr>
                <w:sz w:val="28"/>
                <w:szCs w:val="28"/>
              </w:rPr>
              <w:t>сочетании</w:t>
            </w:r>
            <w:r>
              <w:rPr>
                <w:sz w:val="28"/>
                <w:szCs w:val="28"/>
                <w:spacing w:val="-2"/>
              </w:rPr>
              <w:t xml:space="preserve"> </w:t>
            </w:r>
            <w:r>
              <w:rPr>
                <w:sz w:val="28"/>
                <w:szCs w:val="28"/>
              </w:rPr>
              <w:t>с пением.</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18</w:t>
            </w:r>
            <w:r>
              <w:rPr>
                <w:lang w:val="en-US"/>
                <w:rFonts w:ascii="Times New Roman" w:hAnsi="Times New Roman" w:cs="Times New Roman"/>
                <w:bCs/>
                <w:sz w:val="27"/>
                <w:szCs w:val="27"/>
              </w:rPr>
              <w:t>/</w:t>
            </w:r>
            <w:r>
              <w:rPr>
                <w:rFonts w:ascii="Times New Roman" w:hAnsi="Times New Roman" w:cs="Times New Roman"/>
                <w:bCs/>
                <w:sz w:val="27"/>
                <w:szCs w:val="27"/>
              </w:rPr>
              <w:t>18</w:t>
            </w:r>
          </w:p>
        </w:tc>
        <w:tc>
          <w:tcPr>
            <w:tcW w:w="6663" w:type="dxa"/>
          </w:tcPr>
          <w:p>
            <w:pPr>
              <w:rPr>
                <w:b/>
                <w:sz w:val="28"/>
                <w:szCs w:val="28"/>
              </w:rPr>
            </w:pPr>
            <w:r>
              <w:rPr>
                <w:b/>
                <w:sz w:val="28"/>
                <w:szCs w:val="28"/>
              </w:rPr>
              <w:t xml:space="preserve">Раздел 8. Скоро, скоро Новый год. </w:t>
            </w:r>
            <w:r>
              <w:rPr>
                <w:sz w:val="28"/>
                <w:szCs w:val="28"/>
              </w:rPr>
              <w:t>Разучивание песен новогодней тематики</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19/19</w:t>
            </w:r>
          </w:p>
        </w:tc>
        <w:tc>
          <w:tcPr>
            <w:tcW w:w="6663" w:type="dxa"/>
          </w:tcPr>
          <w:p>
            <w:pPr>
              <w:rPr>
                <w:sz w:val="28"/>
                <w:szCs w:val="28"/>
              </w:rPr>
            </w:pPr>
            <w:r>
              <w:rPr>
                <w:sz w:val="28"/>
                <w:szCs w:val="28"/>
              </w:rPr>
              <w:t>Разучивание песен новогодней тематики</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20/20</w:t>
            </w:r>
          </w:p>
        </w:tc>
        <w:tc>
          <w:tcPr>
            <w:tcW w:w="6663" w:type="dxa"/>
          </w:tcPr>
          <w:p>
            <w:pPr>
              <w:pStyle w:val="TableParagraph"/>
              <w:ind w:right="95"/>
              <w:tabs>
                <w:tab w:val="left" w:pos="3412"/>
              </w:tabs>
              <w:rPr>
                <w:sz w:val="28"/>
              </w:rPr>
            </w:pPr>
            <w:r>
              <w:rPr>
                <w:sz w:val="28"/>
              </w:rPr>
              <w:t>Репетиция к концерту.</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21/21</w:t>
            </w:r>
          </w:p>
        </w:tc>
        <w:tc>
          <w:tcPr>
            <w:tcW w:w="6663" w:type="dxa"/>
          </w:tcPr>
          <w:p>
            <w:pPr>
              <w:pStyle w:val="TableParagraph"/>
              <w:ind w:right="2086"/>
              <w:rPr>
                <w:b/>
                <w:sz w:val="28"/>
              </w:rPr>
            </w:pPr>
            <w:r>
              <w:rPr>
                <w:b/>
                <w:sz w:val="28"/>
              </w:rPr>
              <w:t>Раздел 9. Музыкальные слоги</w:t>
            </w:r>
          </w:p>
          <w:p>
            <w:pPr>
              <w:pStyle w:val="TableParagraph"/>
              <w:ind w:right="2086"/>
              <w:rPr>
                <w:sz w:val="28"/>
              </w:rPr>
            </w:pPr>
            <w:r>
              <w:rPr>
                <w:sz w:val="28"/>
              </w:rPr>
              <w:t>Правила</w:t>
            </w:r>
            <w:r>
              <w:rPr>
                <w:sz w:val="28"/>
              </w:rPr>
              <w:tab/>
            </w:r>
            <w:r>
              <w:rPr>
                <w:sz w:val="28"/>
              </w:rPr>
              <w:t>вокальной орфоэпии</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22</w:t>
            </w:r>
            <w:r>
              <w:rPr>
                <w:lang w:val="en-US"/>
                <w:rFonts w:ascii="Times New Roman" w:hAnsi="Times New Roman" w:cs="Times New Roman"/>
                <w:bCs/>
                <w:sz w:val="27"/>
                <w:szCs w:val="27"/>
              </w:rPr>
              <w:t>/</w:t>
            </w:r>
            <w:r>
              <w:rPr>
                <w:rFonts w:ascii="Times New Roman" w:hAnsi="Times New Roman" w:cs="Times New Roman"/>
                <w:bCs/>
                <w:sz w:val="27"/>
                <w:szCs w:val="27"/>
              </w:rPr>
              <w:t>22</w:t>
            </w:r>
          </w:p>
        </w:tc>
        <w:tc>
          <w:tcPr>
            <w:tcW w:w="6663" w:type="dxa"/>
          </w:tcPr>
          <w:p>
            <w:pPr>
              <w:pStyle w:val="TableParagraph"/>
              <w:rPr>
                <w:sz w:val="28"/>
              </w:rPr>
            </w:pPr>
            <w:r>
              <w:rPr>
                <w:sz w:val="28"/>
              </w:rPr>
              <w:t>Вокально-хоровая работа. Синхронность произнесения звуков на материале изученных песен.</w:t>
            </w:r>
          </w:p>
          <w:p>
            <w:pPr>
              <w:pStyle w:val="TableParagraph"/>
              <w:rPr>
                <w:sz w:val="28"/>
              </w:rPr>
            </w:pPr>
            <w:r>
              <w:rPr>
                <w:sz w:val="28"/>
              </w:rPr>
              <w:t>Моделирование музыкального слога.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23</w:t>
            </w:r>
            <w:r>
              <w:rPr>
                <w:lang w:val="en-US"/>
                <w:rFonts w:ascii="Times New Roman" w:hAnsi="Times New Roman" w:cs="Times New Roman"/>
                <w:bCs/>
                <w:sz w:val="27"/>
                <w:szCs w:val="27"/>
              </w:rPr>
              <w:t>/</w:t>
            </w:r>
            <w:r>
              <w:rPr>
                <w:rFonts w:ascii="Times New Roman" w:hAnsi="Times New Roman" w:cs="Times New Roman"/>
                <w:bCs/>
                <w:sz w:val="27"/>
                <w:szCs w:val="27"/>
              </w:rPr>
              <w:t>23</w:t>
            </w:r>
          </w:p>
        </w:tc>
        <w:tc>
          <w:tcPr>
            <w:tcW w:w="6663" w:type="dxa"/>
          </w:tcPr>
          <w:p>
            <w:pPr>
              <w:pStyle w:val="TableParagraph"/>
              <w:spacing w:line="316" w:lineRule="exact"/>
              <w:rPr>
                <w:sz w:val="28"/>
              </w:rPr>
            </w:pPr>
            <w:r>
              <w:rPr>
                <w:sz w:val="28"/>
              </w:rPr>
              <w:t>Вокально-хоровая работа. Синхронность произнесения звуков на материале изученных песен.</w:t>
            </w:r>
          </w:p>
          <w:p>
            <w:pPr>
              <w:pStyle w:val="TableParagraph"/>
              <w:spacing w:line="307" w:lineRule="exact"/>
              <w:rPr>
                <w:sz w:val="28"/>
              </w:rPr>
            </w:pPr>
            <w:r>
              <w:rPr>
                <w:sz w:val="28"/>
              </w:rPr>
              <w:t>Моделирование музыкального слога.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24</w:t>
            </w:r>
            <w:r>
              <w:rPr>
                <w:lang w:val="en-US"/>
                <w:rFonts w:ascii="Times New Roman" w:hAnsi="Times New Roman" w:cs="Times New Roman"/>
                <w:bCs/>
                <w:sz w:val="27"/>
                <w:szCs w:val="27"/>
              </w:rPr>
              <w:t>/</w:t>
            </w:r>
            <w:r>
              <w:rPr>
                <w:rFonts w:ascii="Times New Roman" w:hAnsi="Times New Roman" w:cs="Times New Roman"/>
                <w:bCs/>
                <w:sz w:val="27"/>
                <w:szCs w:val="27"/>
              </w:rPr>
              <w:t>24</w:t>
            </w:r>
          </w:p>
        </w:tc>
        <w:tc>
          <w:tcPr>
            <w:tcW w:w="6663" w:type="dxa"/>
          </w:tcPr>
          <w:p>
            <w:pPr>
              <w:pStyle w:val="TableParagraph"/>
              <w:spacing w:line="316" w:lineRule="exact"/>
              <w:rPr>
                <w:b/>
                <w:sz w:val="28"/>
              </w:rPr>
            </w:pPr>
            <w:r>
              <w:rPr>
                <w:b/>
                <w:sz w:val="28"/>
              </w:rPr>
              <w:t>Раздел 10. Мой диапазон</w:t>
            </w:r>
          </w:p>
          <w:p>
            <w:pPr>
              <w:pStyle w:val="TableParagraph"/>
              <w:spacing w:line="316" w:lineRule="exact"/>
              <w:rPr>
                <w:sz w:val="28"/>
              </w:rPr>
            </w:pPr>
            <w:r>
              <w:rPr>
                <w:sz w:val="28"/>
              </w:rPr>
              <w:t>Мониторинг диапазона, примарной зоны, зоны ближайшего развития.</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25/25</w:t>
            </w:r>
          </w:p>
        </w:tc>
        <w:tc>
          <w:tcPr>
            <w:tcW w:w="6663" w:type="dxa"/>
          </w:tcPr>
          <w:p>
            <w:pPr>
              <w:pStyle w:val="TableParagraph"/>
              <w:spacing w:line="316" w:lineRule="exact"/>
              <w:rPr>
                <w:b/>
                <w:sz w:val="28"/>
              </w:rPr>
            </w:pPr>
            <w:r>
              <w:rPr>
                <w:b/>
                <w:sz w:val="28"/>
              </w:rPr>
              <w:t>Раздел 11. Хоровая мастерская</w:t>
            </w:r>
          </w:p>
          <w:p>
            <w:pPr>
              <w:pStyle w:val="TableParagraph"/>
              <w:spacing w:line="316" w:lineRule="exact"/>
              <w:rPr>
                <w:sz w:val="28"/>
              </w:rPr>
            </w:pPr>
            <w:r>
              <w:rPr>
                <w:sz w:val="28"/>
              </w:rPr>
              <w:t>Интонационно-слуховой</w:t>
            </w:r>
          </w:p>
          <w:p>
            <w:pPr>
              <w:pStyle w:val="TableParagraph"/>
              <w:spacing w:line="316" w:lineRule="exact"/>
              <w:rPr>
                <w:sz w:val="28"/>
              </w:rPr>
            </w:pPr>
            <w:r>
              <w:rPr>
                <w:sz w:val="28"/>
              </w:rPr>
              <w:t>тренаж для выработки координации слуха и голоса, преодоления</w:t>
            </w:r>
            <w:r>
              <w:rPr>
                <w:sz w:val="28"/>
              </w:rPr>
              <w:tab/>
            </w:r>
            <w:r>
              <w:rPr>
                <w:sz w:val="28"/>
              </w:rPr>
              <w:t>причин фальшивого пения</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26/26</w:t>
            </w:r>
          </w:p>
        </w:tc>
        <w:tc>
          <w:tcPr>
            <w:tcW w:w="6663" w:type="dxa"/>
          </w:tcPr>
          <w:p>
            <w:pPr>
              <w:pStyle w:val="TableParagraph"/>
              <w:spacing w:line="316" w:lineRule="exact"/>
              <w:rPr>
                <w:sz w:val="28"/>
              </w:rPr>
            </w:pPr>
            <w:r>
              <w:rPr>
                <w:sz w:val="28"/>
              </w:rPr>
              <w:t>Разучивание</w:t>
            </w:r>
            <w:r>
              <w:rPr>
                <w:sz w:val="28"/>
              </w:rPr>
              <w:tab/>
            </w:r>
            <w:r>
              <w:rPr>
                <w:sz w:val="28"/>
              </w:rPr>
              <w:t>песен. Вокально-хоровая работа.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27</w:t>
            </w:r>
            <w:r>
              <w:rPr>
                <w:lang w:val="en-US"/>
                <w:rFonts w:ascii="Times New Roman" w:hAnsi="Times New Roman" w:cs="Times New Roman"/>
                <w:bCs/>
                <w:sz w:val="27"/>
                <w:szCs w:val="27"/>
              </w:rPr>
              <w:t>/</w:t>
            </w:r>
            <w:r>
              <w:rPr>
                <w:rFonts w:ascii="Times New Roman" w:hAnsi="Times New Roman" w:cs="Times New Roman"/>
                <w:bCs/>
                <w:sz w:val="27"/>
                <w:szCs w:val="27"/>
              </w:rPr>
              <w:t>27</w:t>
            </w:r>
          </w:p>
        </w:tc>
        <w:tc>
          <w:tcPr>
            <w:tcW w:w="6663" w:type="dxa"/>
          </w:tcPr>
          <w:p>
            <w:pPr>
              <w:pStyle w:val="TableParagraph"/>
              <w:rPr>
                <w:sz w:val="28"/>
              </w:rPr>
            </w:pPr>
            <w:r>
              <w:rPr>
                <w:sz w:val="28"/>
              </w:rPr>
              <w:t>Разучивание</w:t>
            </w:r>
            <w:r>
              <w:rPr>
                <w:sz w:val="28"/>
              </w:rPr>
              <w:tab/>
            </w:r>
            <w:r>
              <w:rPr>
                <w:sz w:val="28"/>
              </w:rPr>
              <w:t>песен. Вокально-хоровая работа.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28</w:t>
            </w:r>
            <w:r>
              <w:rPr>
                <w:lang w:val="en-US"/>
                <w:rFonts w:ascii="Times New Roman" w:hAnsi="Times New Roman" w:cs="Times New Roman"/>
                <w:bCs/>
                <w:sz w:val="27"/>
                <w:szCs w:val="27"/>
              </w:rPr>
              <w:t>/</w:t>
            </w:r>
            <w:r>
              <w:rPr>
                <w:rFonts w:ascii="Times New Roman" w:hAnsi="Times New Roman" w:cs="Times New Roman"/>
                <w:bCs/>
                <w:sz w:val="27"/>
                <w:szCs w:val="27"/>
              </w:rPr>
              <w:t>28</w:t>
            </w:r>
          </w:p>
        </w:tc>
        <w:tc>
          <w:tcPr>
            <w:tcW w:w="6663" w:type="dxa"/>
          </w:tcPr>
          <w:p>
            <w:pPr>
              <w:pStyle w:val="TableParagraph"/>
              <w:spacing w:before="2" w:line="307" w:lineRule="exact"/>
              <w:rPr>
                <w:sz w:val="28"/>
              </w:rPr>
            </w:pPr>
            <w:r>
              <w:rPr>
                <w:sz w:val="28"/>
              </w:rPr>
              <w:t>Разучивание</w:t>
            </w:r>
            <w:r>
              <w:rPr>
                <w:sz w:val="28"/>
              </w:rPr>
              <w:tab/>
            </w:r>
            <w:r>
              <w:rPr>
                <w:sz w:val="28"/>
              </w:rPr>
              <w:t>песен. Вокально-хоровая работа.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29</w:t>
            </w:r>
            <w:r>
              <w:rPr>
                <w:lang w:val="en-US"/>
                <w:rFonts w:ascii="Times New Roman" w:hAnsi="Times New Roman" w:cs="Times New Roman"/>
                <w:bCs/>
                <w:sz w:val="27"/>
                <w:szCs w:val="27"/>
              </w:rPr>
              <w:t>/</w:t>
            </w:r>
            <w:r>
              <w:rPr>
                <w:rFonts w:ascii="Times New Roman" w:hAnsi="Times New Roman" w:cs="Times New Roman"/>
                <w:bCs/>
                <w:sz w:val="27"/>
                <w:szCs w:val="27"/>
              </w:rPr>
              <w:t>29</w:t>
            </w:r>
          </w:p>
        </w:tc>
        <w:tc>
          <w:tcPr>
            <w:tcW w:w="6663" w:type="dxa"/>
          </w:tcPr>
          <w:p>
            <w:pPr>
              <w:pStyle w:val="TableParagraph"/>
              <w:spacing w:line="316" w:lineRule="exact"/>
              <w:rPr>
                <w:sz w:val="28"/>
              </w:rPr>
            </w:pPr>
            <w:r>
              <w:rPr>
                <w:sz w:val="28"/>
              </w:rPr>
              <w:t>Промежуточная аттестация: отчетный концерт</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30</w:t>
            </w:r>
            <w:r>
              <w:rPr>
                <w:lang w:val="en-US"/>
                <w:rFonts w:ascii="Times New Roman" w:hAnsi="Times New Roman" w:cs="Times New Roman"/>
                <w:bCs/>
                <w:sz w:val="27"/>
                <w:szCs w:val="27"/>
              </w:rPr>
              <w:t>/</w:t>
            </w:r>
            <w:r>
              <w:rPr>
                <w:rFonts w:ascii="Times New Roman" w:hAnsi="Times New Roman" w:cs="Times New Roman"/>
                <w:bCs/>
                <w:sz w:val="27"/>
                <w:szCs w:val="27"/>
              </w:rPr>
              <w:t>30</w:t>
            </w:r>
          </w:p>
        </w:tc>
        <w:tc>
          <w:tcPr>
            <w:tcW w:w="6663" w:type="dxa"/>
          </w:tcPr>
          <w:p>
            <w:pPr>
              <w:pStyle w:val="TableParagraph"/>
              <w:spacing w:line="316" w:lineRule="exact"/>
              <w:rPr>
                <w:b/>
                <w:sz w:val="28"/>
              </w:rPr>
            </w:pPr>
            <w:r>
              <w:rPr>
                <w:b/>
                <w:sz w:val="28"/>
              </w:rPr>
              <w:t>Раздел12.</w:t>
            </w:r>
            <w:r>
              <w:rPr>
                <w:b/>
                <w:sz w:val="28"/>
              </w:rPr>
              <w:tab/>
            </w:r>
            <w:r>
              <w:rPr>
                <w:b/>
                <w:sz w:val="28"/>
              </w:rPr>
              <w:t>Праздник бабушек и мам.</w:t>
            </w:r>
          </w:p>
          <w:p>
            <w:pPr>
              <w:pStyle w:val="TableParagraph"/>
              <w:spacing w:line="316" w:lineRule="exact"/>
              <w:rPr>
                <w:sz w:val="28"/>
              </w:rPr>
            </w:pPr>
            <w:r>
              <w:rPr>
                <w:sz w:val="28"/>
              </w:rPr>
              <w:t>Разучивание</w:t>
            </w:r>
            <w:r>
              <w:rPr>
                <w:sz w:val="28"/>
              </w:rPr>
              <w:tab/>
            </w:r>
            <w:r>
              <w:rPr>
                <w:sz w:val="28"/>
              </w:rPr>
              <w:t>песен, посвященных весне, маме, празднику 8 Марта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31</w:t>
            </w:r>
            <w:r>
              <w:rPr>
                <w:lang w:val="en-US"/>
                <w:rFonts w:ascii="Times New Roman" w:hAnsi="Times New Roman" w:cs="Times New Roman"/>
                <w:bCs/>
                <w:sz w:val="27"/>
                <w:szCs w:val="27"/>
              </w:rPr>
              <w:t>/</w:t>
            </w:r>
            <w:r>
              <w:rPr>
                <w:rFonts w:ascii="Times New Roman" w:hAnsi="Times New Roman" w:cs="Times New Roman"/>
                <w:bCs/>
                <w:sz w:val="27"/>
                <w:szCs w:val="27"/>
              </w:rPr>
              <w:t>31</w:t>
            </w:r>
          </w:p>
        </w:tc>
        <w:tc>
          <w:tcPr>
            <w:tcW w:w="6663" w:type="dxa"/>
          </w:tcPr>
          <w:p>
            <w:pPr>
              <w:pStyle w:val="TableParagraph"/>
              <w:spacing w:line="316" w:lineRule="exact"/>
              <w:rPr>
                <w:sz w:val="28"/>
              </w:rPr>
            </w:pPr>
            <w:r>
              <w:rPr>
                <w:sz w:val="28"/>
              </w:rPr>
              <w:t>Разучивание</w:t>
            </w:r>
            <w:r>
              <w:rPr>
                <w:sz w:val="28"/>
              </w:rPr>
              <w:tab/>
            </w:r>
            <w:r>
              <w:rPr>
                <w:sz w:val="28"/>
              </w:rPr>
              <w:t>песен, посвященных весне, маме, празднику 8 Марта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32/32</w:t>
            </w:r>
          </w:p>
        </w:tc>
        <w:tc>
          <w:tcPr>
            <w:tcW w:w="6663" w:type="dxa"/>
          </w:tcPr>
          <w:p>
            <w:pPr>
              <w:pStyle w:val="a5"/>
              <w:rPr>
                <w:rFonts w:ascii="Times New Roman" w:hAnsi="Times New Roman" w:cs="Times New Roman"/>
                <w:bCs/>
                <w:sz w:val="27"/>
                <w:szCs w:val="27"/>
              </w:rPr>
            </w:pPr>
            <w:r>
              <w:rPr>
                <w:rFonts w:ascii="Times New Roman" w:hAnsi="Times New Roman" w:cs="Times New Roman"/>
                <w:bCs/>
                <w:sz w:val="27"/>
                <w:szCs w:val="27"/>
              </w:rPr>
              <w:t>Разучивание</w:t>
            </w:r>
            <w:r>
              <w:rPr>
                <w:rFonts w:ascii="Times New Roman" w:hAnsi="Times New Roman" w:cs="Times New Roman"/>
                <w:bCs/>
                <w:sz w:val="27"/>
                <w:szCs w:val="27"/>
              </w:rPr>
              <w:tab/>
            </w:r>
            <w:r>
              <w:rPr>
                <w:rFonts w:ascii="Times New Roman" w:hAnsi="Times New Roman" w:cs="Times New Roman"/>
                <w:bCs/>
                <w:sz w:val="27"/>
                <w:szCs w:val="27"/>
              </w:rPr>
              <w:t>песен, посвященных весне, маме, празднику 8 Марта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33/33</w:t>
            </w:r>
          </w:p>
        </w:tc>
        <w:tc>
          <w:tcPr>
            <w:tcW w:w="6663" w:type="dxa"/>
          </w:tcPr>
          <w:p>
            <w:pPr>
              <w:pStyle w:val="a5"/>
              <w:rPr>
                <w:rFonts w:ascii="Times New Roman" w:hAnsi="Times New Roman" w:cs="Times New Roman"/>
                <w:bCs/>
                <w:sz w:val="27"/>
                <w:szCs w:val="27"/>
              </w:rPr>
            </w:pPr>
            <w:r>
              <w:rPr>
                <w:rFonts w:ascii="Times New Roman" w:hAnsi="Times New Roman" w:cs="Times New Roman"/>
                <w:b/>
                <w:sz w:val="27"/>
                <w:szCs w:val="27"/>
              </w:rPr>
              <w:t>Раздел 13. Песня в подарок.</w:t>
            </w:r>
            <w:r>
              <w:rPr>
                <w:rFonts w:ascii="Times New Roman" w:hAnsi="Times New Roman" w:cs="Times New Roman"/>
                <w:sz w:val="27"/>
                <w:szCs w:val="27"/>
              </w:rPr>
              <w:t xml:space="preserve"> Средства музыкальной выразительности: темп, регистр, динамика.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34/34</w:t>
            </w:r>
          </w:p>
        </w:tc>
        <w:tc>
          <w:tcPr>
            <w:tcW w:w="6663" w:type="dxa"/>
          </w:tcPr>
          <w:p>
            <w:pPr>
              <w:pStyle w:val="TableParagraph"/>
              <w:ind w:right="94"/>
              <w:tabs>
                <w:tab w:val="left" w:pos="1720"/>
                <w:tab w:val="left" w:pos="2937"/>
              </w:tabs>
              <w:spacing w:line="322" w:lineRule="exact"/>
              <w:rPr>
                <w:sz w:val="28"/>
              </w:rPr>
            </w:pPr>
            <w:r>
              <w:rPr>
                <w:sz w:val="28"/>
              </w:rPr>
              <w:t>Музыка в жизни человека. Песни о школе, детстве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p>
        </w:tc>
        <w:tc>
          <w:tcPr>
            <w:tcW w:w="6663" w:type="dxa"/>
          </w:tcPr>
          <w:p>
            <w:pPr>
              <w:pStyle w:val="TableParagraph"/>
              <w:ind w:right="94"/>
              <w:tabs>
                <w:tab w:val="left" w:pos="1720"/>
                <w:tab w:val="left" w:pos="2937"/>
              </w:tabs>
              <w:spacing w:line="322" w:lineRule="exact"/>
              <w:rPr>
                <w:sz w:val="28"/>
              </w:rPr>
            </w:pPr>
            <w:r>
              <w:rPr>
                <w:sz w:val="28"/>
              </w:rPr>
              <w:t>Итого 34 часа</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7</w:t>
            </w: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27</w:t>
            </w:r>
          </w:p>
        </w:tc>
      </w:tr>
    </w:tbl>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p>
    <w:p>
      <w:pPr>
        <w:pStyle w:val="a5"/>
        <w:jc w:val="center"/>
        <w:rPr>
          <w:rFonts w:ascii="Times New Roman" w:hAnsi="Times New Roman" w:cs="Times New Roman"/>
          <w:b/>
          <w:bCs/>
          <w:sz w:val="27"/>
          <w:szCs w:val="27"/>
        </w:rPr>
      </w:pPr>
      <w:r>
        <w:rPr>
          <w:rFonts w:ascii="Times New Roman" w:hAnsi="Times New Roman" w:cs="Times New Roman"/>
          <w:b/>
          <w:bCs/>
          <w:sz w:val="27"/>
          <w:szCs w:val="27"/>
        </w:rPr>
        <w:t>9 класс</w:t>
      </w:r>
    </w:p>
    <w:tbl>
      <w:tblPr>
        <w:tblStyle w:val="afffff1"/>
        <w:tblW w:w="9606" w:type="dxa"/>
        <w:tblLook w:val="04A0" w:firstRow="1" w:lastRow="0" w:firstColumn="1" w:lastColumn="0" w:noHBand="0" w:noVBand="1"/>
        <w:tblLayout w:type="fixed"/>
      </w:tblPr>
      <w:tblGrid>
        <w:gridCol w:w="958"/>
        <w:gridCol w:w="6663"/>
        <w:gridCol w:w="992"/>
        <w:gridCol w:w="993"/>
      </w:tblGrid>
      <w:tr>
        <w:tc>
          <w:tcPr>
            <w:tcW w:w="958" w:type="dxa"/>
            <w:vMerge w:val="restart"/>
            <w:vAlign w:val="center"/>
          </w:tcPr>
          <w:p>
            <w:pPr>
              <w:pStyle w:val="a5"/>
              <w:jc w:val="center"/>
              <w:rPr>
                <w:rFonts w:ascii="Times New Roman" w:hAnsi="Times New Roman" w:cs="Times New Roman"/>
                <w:b/>
                <w:i/>
                <w:sz w:val="27"/>
                <w:szCs w:val="27"/>
              </w:rPr>
            </w:pPr>
            <w:r>
              <w:rPr>
                <w:rFonts w:ascii="Times New Roman" w:hAnsi="Times New Roman" w:cs="Times New Roman"/>
                <w:b/>
                <w:i/>
                <w:sz w:val="27"/>
                <w:szCs w:val="27"/>
              </w:rPr>
              <w:t>№</w:t>
            </w:r>
          </w:p>
          <w:p>
            <w:pPr>
              <w:pStyle w:val="a5"/>
              <w:jc w:val="center"/>
              <w:rPr>
                <w:rFonts w:ascii="Times New Roman" w:hAnsi="Times New Roman" w:cs="Times New Roman"/>
                <w:b/>
                <w:i/>
                <w:sz w:val="27"/>
                <w:szCs w:val="27"/>
              </w:rPr>
            </w:pPr>
            <w:r>
              <w:rPr>
                <w:rFonts w:ascii="Times New Roman" w:hAnsi="Times New Roman" w:cs="Times New Roman"/>
                <w:b/>
                <w:i/>
                <w:sz w:val="27"/>
                <w:szCs w:val="27"/>
              </w:rPr>
              <w:t>п/п</w:t>
            </w:r>
          </w:p>
        </w:tc>
        <w:tc>
          <w:tcPr>
            <w:tcW w:w="6663" w:type="dxa"/>
            <w:vMerge w:val="restart"/>
            <w:vAlign w:val="center"/>
          </w:tcPr>
          <w:p>
            <w:pPr>
              <w:pStyle w:val="a5"/>
              <w:jc w:val="center"/>
              <w:rPr>
                <w:rFonts w:ascii="Times New Roman" w:hAnsi="Times New Roman" w:cs="Times New Roman"/>
                <w:b/>
                <w:i/>
                <w:sz w:val="27"/>
                <w:szCs w:val="27"/>
              </w:rPr>
            </w:pPr>
            <w:r>
              <w:rPr>
                <w:rFonts w:ascii="Times New Roman" w:hAnsi="Times New Roman" w:cs="Times New Roman"/>
                <w:b/>
                <w:i/>
                <w:sz w:val="27"/>
                <w:szCs w:val="27"/>
              </w:rPr>
              <w:t>Тема, основная цель</w:t>
            </w:r>
          </w:p>
        </w:tc>
        <w:tc>
          <w:tcPr>
            <w:tcW w:w="1985" w:type="dxa"/>
            <w:gridSpan w:val="2"/>
          </w:tcPr>
          <w:p>
            <w:pPr>
              <w:pStyle w:val="a5"/>
              <w:jc w:val="center"/>
              <w:rPr>
                <w:rFonts w:ascii="Times New Roman" w:hAnsi="Times New Roman" w:cs="Times New Roman"/>
                <w:b/>
                <w:bCs/>
                <w:i/>
                <w:sz w:val="27"/>
                <w:szCs w:val="27"/>
              </w:rPr>
            </w:pPr>
            <w:r>
              <w:rPr>
                <w:rFonts w:ascii="Times New Roman" w:hAnsi="Times New Roman" w:cs="Times New Roman"/>
                <w:b/>
                <w:i/>
                <w:sz w:val="27"/>
                <w:szCs w:val="27"/>
              </w:rPr>
              <w:t>Количество часов</w:t>
            </w:r>
          </w:p>
        </w:tc>
      </w:tr>
      <w:tr>
        <w:tc>
          <w:tcPr>
            <w:tcW w:w="958" w:type="dxa"/>
            <w:vMerge w:val="continue"/>
            <w:vAlign w:val="center"/>
          </w:tcPr>
          <w:p>
            <w:pPr>
              <w:pStyle w:val="a5"/>
              <w:jc w:val="center"/>
              <w:rPr>
                <w:rFonts w:ascii="Times New Roman" w:hAnsi="Times New Roman" w:cs="Times New Roman"/>
                <w:b/>
                <w:i/>
                <w:sz w:val="27"/>
                <w:szCs w:val="27"/>
              </w:rPr>
            </w:pPr>
          </w:p>
        </w:tc>
        <w:tc>
          <w:tcPr>
            <w:tcW w:w="6663" w:type="dxa"/>
            <w:vMerge w:val="continue"/>
            <w:vAlign w:val="center"/>
          </w:tcPr>
          <w:p>
            <w:pPr>
              <w:pStyle w:val="a5"/>
              <w:jc w:val="center"/>
              <w:rPr>
                <w:rFonts w:ascii="Times New Roman" w:hAnsi="Times New Roman" w:cs="Times New Roman"/>
                <w:b/>
                <w:i/>
                <w:sz w:val="27"/>
                <w:szCs w:val="27"/>
              </w:rPr>
            </w:pPr>
          </w:p>
        </w:tc>
        <w:tc>
          <w:tcPr>
            <w:tcW w:w="992" w:type="dxa"/>
          </w:tcPr>
          <w:p>
            <w:pPr>
              <w:pStyle w:val="a5"/>
              <w:jc w:val="center"/>
              <w:rPr>
                <w:rFonts w:ascii="Times New Roman" w:hAnsi="Times New Roman" w:cs="Times New Roman"/>
                <w:b/>
                <w:i/>
                <w:sz w:val="27"/>
                <w:szCs w:val="27"/>
              </w:rPr>
            </w:pPr>
            <w:r>
              <w:rPr>
                <w:rFonts w:ascii="Times New Roman" w:hAnsi="Times New Roman" w:cs="Times New Roman"/>
                <w:b/>
                <w:i/>
                <w:sz w:val="27"/>
                <w:szCs w:val="27"/>
              </w:rPr>
              <w:t>теория</w:t>
            </w:r>
          </w:p>
        </w:tc>
        <w:tc>
          <w:tcPr>
            <w:tcW w:w="993" w:type="dxa"/>
          </w:tcPr>
          <w:p>
            <w:pPr>
              <w:pStyle w:val="a5"/>
              <w:jc w:val="center"/>
              <w:rPr>
                <w:rFonts w:ascii="Times New Roman" w:hAnsi="Times New Roman" w:cs="Times New Roman"/>
                <w:b/>
                <w:i/>
                <w:sz w:val="27"/>
                <w:szCs w:val="27"/>
              </w:rPr>
            </w:pPr>
            <w:r>
              <w:rPr>
                <w:rFonts w:ascii="Times New Roman" w:hAnsi="Times New Roman" w:cs="Times New Roman"/>
                <w:b/>
                <w:i/>
                <w:sz w:val="27"/>
                <w:szCs w:val="27"/>
              </w:rPr>
              <w:t>практика</w:t>
            </w:r>
          </w:p>
        </w:tc>
      </w:tr>
      <w:tr>
        <w:tc>
          <w:tcPr>
            <w:tcW w:w="958" w:type="dxa"/>
            <w:vAlign w:val="center"/>
          </w:tcPr>
          <w:p>
            <w:pPr>
              <w:pStyle w:val="a5"/>
              <w:jc w:val="center"/>
              <w:rPr>
                <w:rFonts w:ascii="Times New Roman" w:hAnsi="Times New Roman" w:cs="Times New Roman"/>
                <w:sz w:val="27"/>
                <w:szCs w:val="27"/>
              </w:rPr>
            </w:pPr>
            <w:r>
              <w:rPr>
                <w:lang w:val="en-US"/>
                <w:rFonts w:ascii="Times New Roman" w:hAnsi="Times New Roman" w:cs="Times New Roman"/>
                <w:sz w:val="27"/>
                <w:szCs w:val="27"/>
              </w:rPr>
              <w:t>1/</w:t>
            </w:r>
            <w:r>
              <w:rPr>
                <w:rFonts w:ascii="Times New Roman" w:hAnsi="Times New Roman" w:cs="Times New Roman"/>
                <w:sz w:val="27"/>
                <w:szCs w:val="27"/>
              </w:rPr>
              <w:t>1</w:t>
            </w:r>
          </w:p>
        </w:tc>
        <w:tc>
          <w:tcPr>
            <w:tcW w:w="6663" w:type="dxa"/>
          </w:tcPr>
          <w:p>
            <w:pPr>
              <w:pStyle w:val="TableParagraph"/>
              <w:spacing w:line="300" w:lineRule="exact"/>
              <w:rPr>
                <w:sz w:val="28"/>
              </w:rPr>
            </w:pPr>
            <w:r>
              <w:rPr>
                <w:b/>
                <w:sz w:val="28"/>
              </w:rPr>
              <w:t>Раздел 1. Прослушивание</w:t>
            </w:r>
            <w:r>
              <w:rPr>
                <w:sz w:val="28"/>
              </w:rPr>
              <w:t xml:space="preserve"> Индивидуальное прослушивание. Определение актуального уровня вокально-хоровых данных</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both"/>
              <w:rPr>
                <w:rFonts w:ascii="Times New Roman" w:hAnsi="Times New Roman" w:cs="Times New Roman"/>
                <w:b/>
                <w:bCs/>
                <w:sz w:val="27"/>
                <w:szCs w:val="27"/>
                <w:u w:val="single" w:color="auto"/>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2/2</w:t>
            </w:r>
          </w:p>
        </w:tc>
        <w:tc>
          <w:tcPr>
            <w:tcW w:w="6663" w:type="dxa"/>
          </w:tcPr>
          <w:p>
            <w:pPr>
              <w:pStyle w:val="TableParagraph"/>
              <w:spacing w:line="321" w:lineRule="exact"/>
              <w:rPr>
                <w:sz w:val="28"/>
                <w:szCs w:val="28"/>
              </w:rPr>
            </w:pPr>
            <w:r>
              <w:rPr>
                <w:sz w:val="28"/>
                <w:szCs w:val="28"/>
              </w:rPr>
              <w:t>Повторение</w:t>
            </w:r>
            <w:r>
              <w:rPr>
                <w:sz w:val="28"/>
                <w:szCs w:val="28"/>
                <w:spacing w:val="1"/>
              </w:rPr>
              <w:t xml:space="preserve"> </w:t>
            </w:r>
            <w:r>
              <w:rPr>
                <w:sz w:val="28"/>
                <w:szCs w:val="28"/>
              </w:rPr>
              <w:t>фрагментов</w:t>
            </w:r>
            <w:r>
              <w:rPr>
                <w:sz w:val="28"/>
                <w:szCs w:val="28"/>
                <w:spacing w:val="1"/>
              </w:rPr>
              <w:t xml:space="preserve"> </w:t>
            </w:r>
            <w:r>
              <w:rPr>
                <w:sz w:val="28"/>
                <w:szCs w:val="28"/>
              </w:rPr>
              <w:t>песен,</w:t>
            </w:r>
            <w:r>
              <w:rPr>
                <w:sz w:val="28"/>
                <w:szCs w:val="28"/>
                <w:spacing w:val="1"/>
              </w:rPr>
              <w:t xml:space="preserve"> </w:t>
            </w:r>
            <w:r>
              <w:rPr>
                <w:sz w:val="28"/>
                <w:szCs w:val="28"/>
              </w:rPr>
              <w:t>выученных</w:t>
            </w:r>
            <w:r>
              <w:rPr>
                <w:sz w:val="28"/>
                <w:szCs w:val="28"/>
                <w:spacing w:val="1"/>
              </w:rPr>
              <w:t xml:space="preserve"> </w:t>
            </w:r>
            <w:r>
              <w:rPr>
                <w:sz w:val="28"/>
                <w:szCs w:val="28"/>
              </w:rPr>
              <w:t>в</w:t>
            </w:r>
            <w:r>
              <w:rPr>
                <w:sz w:val="28"/>
                <w:szCs w:val="28"/>
                <w:spacing w:val="1"/>
              </w:rPr>
              <w:t xml:space="preserve"> </w:t>
            </w:r>
            <w:r>
              <w:rPr>
                <w:sz w:val="28"/>
                <w:szCs w:val="28"/>
              </w:rPr>
              <w:t>прошлом</w:t>
            </w:r>
            <w:r>
              <w:rPr>
                <w:sz w:val="28"/>
                <w:szCs w:val="28"/>
                <w:spacing w:val="1"/>
              </w:rPr>
              <w:t xml:space="preserve"> </w:t>
            </w:r>
            <w:r>
              <w:rPr>
                <w:sz w:val="28"/>
                <w:szCs w:val="28"/>
              </w:rPr>
              <w:t>году.</w:t>
            </w:r>
            <w:r>
              <w:rPr>
                <w:sz w:val="28"/>
                <w:szCs w:val="28"/>
                <w:spacing w:val="1"/>
              </w:rPr>
              <w:t xml:space="preserve"> </w:t>
            </w:r>
            <w:r>
              <w:rPr>
                <w:sz w:val="28"/>
                <w:szCs w:val="28"/>
              </w:rPr>
              <w:t>Повтор</w:t>
            </w:r>
            <w:r>
              <w:rPr>
                <w:sz w:val="28"/>
                <w:szCs w:val="28"/>
                <w:spacing w:val="1"/>
              </w:rPr>
              <w:t xml:space="preserve"> </w:t>
            </w:r>
            <w:r>
              <w:rPr>
                <w:sz w:val="28"/>
                <w:szCs w:val="28"/>
              </w:rPr>
              <w:t>за</w:t>
            </w:r>
            <w:r>
              <w:rPr>
                <w:sz w:val="28"/>
                <w:szCs w:val="28"/>
                <w:spacing w:val="-47"/>
              </w:rPr>
              <w:t xml:space="preserve"> </w:t>
            </w:r>
            <w:r>
              <w:rPr>
                <w:sz w:val="28"/>
                <w:szCs w:val="28"/>
              </w:rPr>
              <w:t>учителем</w:t>
            </w:r>
            <w:r>
              <w:rPr>
                <w:sz w:val="28"/>
                <w:szCs w:val="28"/>
                <w:spacing w:val="1"/>
              </w:rPr>
              <w:t xml:space="preserve"> </w:t>
            </w:r>
            <w:r>
              <w:rPr>
                <w:sz w:val="28"/>
                <w:szCs w:val="28"/>
              </w:rPr>
              <w:t>предложенных</w:t>
            </w:r>
            <w:r>
              <w:rPr>
                <w:sz w:val="28"/>
                <w:szCs w:val="28"/>
                <w:spacing w:val="1"/>
              </w:rPr>
              <w:t xml:space="preserve"> </w:t>
            </w:r>
            <w:r>
              <w:rPr>
                <w:sz w:val="28"/>
                <w:szCs w:val="28"/>
              </w:rPr>
              <w:t xml:space="preserve">интонаций, </w:t>
            </w:r>
            <w:r>
              <w:rPr>
                <w:sz w:val="28"/>
                <w:szCs w:val="28"/>
                <w:spacing w:val="-1"/>
              </w:rPr>
              <w:t>мелодий,</w:t>
            </w:r>
            <w:r>
              <w:rPr>
                <w:sz w:val="28"/>
                <w:szCs w:val="28"/>
                <w:spacing w:val="-48"/>
              </w:rPr>
              <w:t xml:space="preserve"> </w:t>
            </w:r>
            <w:r>
              <w:rPr>
                <w:sz w:val="28"/>
                <w:szCs w:val="28"/>
              </w:rPr>
              <w:t>ритмов.</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w:t>
            </w:r>
            <w:r>
              <w:rPr>
                <w:lang w:val="en-US"/>
                <w:rFonts w:ascii="Times New Roman" w:hAnsi="Times New Roman" w:cs="Times New Roman"/>
                <w:bCs/>
                <w:sz w:val="27"/>
                <w:szCs w:val="27"/>
              </w:rPr>
              <w:t>/</w:t>
            </w:r>
            <w:r>
              <w:rPr>
                <w:rFonts w:ascii="Times New Roman" w:hAnsi="Times New Roman" w:cs="Times New Roman"/>
                <w:bCs/>
                <w:sz w:val="27"/>
                <w:szCs w:val="27"/>
              </w:rPr>
              <w:t>3</w:t>
            </w:r>
          </w:p>
        </w:tc>
        <w:tc>
          <w:tcPr>
            <w:tcW w:w="6663" w:type="dxa"/>
          </w:tcPr>
          <w:p>
            <w:pPr>
              <w:pStyle w:val="TableParagraph"/>
              <w:spacing w:line="318" w:lineRule="exact"/>
              <w:rPr>
                <w:b/>
                <w:sz w:val="28"/>
              </w:rPr>
            </w:pPr>
            <w:r>
              <w:rPr>
                <w:b/>
                <w:sz w:val="28"/>
              </w:rPr>
              <w:t xml:space="preserve">Раздел 2. «Реприза» после «паузы» </w:t>
            </w:r>
            <w:r>
              <w:rPr>
                <w:sz w:val="28"/>
              </w:rPr>
              <w:t>Повторение пройденного в прошлом учебном году: правила пения, дыхания, певческая установка,</w:t>
            </w:r>
          </w:p>
          <w:p>
            <w:pPr>
              <w:pStyle w:val="TableParagraph"/>
              <w:spacing w:line="318" w:lineRule="exact"/>
              <w:rPr>
                <w:sz w:val="28"/>
              </w:rPr>
            </w:pPr>
            <w:r>
              <w:rPr>
                <w:sz w:val="28"/>
              </w:rPr>
              <w:t>дикция.</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4</w:t>
            </w:r>
            <w:r>
              <w:rPr>
                <w:lang w:val="en-US"/>
                <w:rFonts w:ascii="Times New Roman" w:hAnsi="Times New Roman" w:cs="Times New Roman"/>
                <w:bCs/>
                <w:sz w:val="27"/>
                <w:szCs w:val="27"/>
              </w:rPr>
              <w:t>/</w:t>
            </w:r>
            <w:r>
              <w:rPr>
                <w:rFonts w:ascii="Times New Roman" w:hAnsi="Times New Roman" w:cs="Times New Roman"/>
                <w:bCs/>
                <w:sz w:val="27"/>
                <w:szCs w:val="27"/>
              </w:rPr>
              <w:t>4</w:t>
            </w:r>
          </w:p>
        </w:tc>
        <w:tc>
          <w:tcPr>
            <w:tcW w:w="6663" w:type="dxa"/>
          </w:tcPr>
          <w:p>
            <w:pPr>
              <w:pStyle w:val="TableParagraph"/>
              <w:spacing w:line="317" w:lineRule="exact"/>
              <w:rPr>
                <w:sz w:val="28"/>
              </w:rPr>
            </w:pPr>
            <w:r>
              <w:rPr>
                <w:sz w:val="28"/>
              </w:rPr>
              <w:t>Пение любимых песен.</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5</w:t>
            </w:r>
            <w:r>
              <w:rPr>
                <w:lang w:val="en-US"/>
                <w:rFonts w:ascii="Times New Roman" w:hAnsi="Times New Roman" w:cs="Times New Roman"/>
                <w:bCs/>
                <w:sz w:val="27"/>
                <w:szCs w:val="27"/>
              </w:rPr>
              <w:t>/</w:t>
            </w:r>
            <w:r>
              <w:rPr>
                <w:rFonts w:ascii="Times New Roman" w:hAnsi="Times New Roman" w:cs="Times New Roman"/>
                <w:bCs/>
                <w:sz w:val="27"/>
                <w:szCs w:val="27"/>
              </w:rPr>
              <w:t>5</w:t>
            </w:r>
          </w:p>
        </w:tc>
        <w:tc>
          <w:tcPr>
            <w:tcW w:w="6663" w:type="dxa"/>
          </w:tcPr>
          <w:p>
            <w:pPr>
              <w:pStyle w:val="TableParagraph"/>
              <w:ind w:right="93"/>
              <w:tabs>
                <w:tab w:val="left" w:pos="2545"/>
                <w:tab w:val="left" w:pos="3887"/>
              </w:tabs>
              <w:spacing w:line="322" w:lineRule="exact"/>
              <w:rPr>
                <w:sz w:val="28"/>
              </w:rPr>
            </w:pPr>
            <w:r>
              <w:rPr>
                <w:sz w:val="28"/>
              </w:rPr>
              <w:t>Игры-соревнования на объём и точность</w:t>
            </w:r>
          </w:p>
          <w:p>
            <w:pPr>
              <w:pStyle w:val="TableParagraph"/>
              <w:ind w:right="93"/>
              <w:tabs>
                <w:tab w:val="left" w:pos="2545"/>
                <w:tab w:val="left" w:pos="3887"/>
              </w:tabs>
              <w:spacing w:line="322" w:lineRule="exact"/>
              <w:rPr>
                <w:sz w:val="28"/>
              </w:rPr>
            </w:pPr>
            <w:r>
              <w:rPr>
                <w:sz w:val="28"/>
              </w:rPr>
              <w:t>воспроизведения упражнений, распеваний прошлого года.</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6</w:t>
            </w:r>
            <w:r>
              <w:rPr>
                <w:lang w:val="en-US"/>
                <w:rFonts w:ascii="Times New Roman" w:hAnsi="Times New Roman" w:cs="Times New Roman"/>
                <w:bCs/>
                <w:sz w:val="27"/>
                <w:szCs w:val="27"/>
              </w:rPr>
              <w:t>/</w:t>
            </w:r>
            <w:r>
              <w:rPr>
                <w:rFonts w:ascii="Times New Roman" w:hAnsi="Times New Roman" w:cs="Times New Roman"/>
                <w:bCs/>
                <w:sz w:val="27"/>
                <w:szCs w:val="27"/>
              </w:rPr>
              <w:t>6</w:t>
            </w:r>
          </w:p>
        </w:tc>
        <w:tc>
          <w:tcPr>
            <w:tcW w:w="6663" w:type="dxa"/>
          </w:tcPr>
          <w:p>
            <w:pPr>
              <w:pStyle w:val="TableParagraph"/>
              <w:ind w:right="93"/>
              <w:tabs>
                <w:tab w:val="left" w:pos="1211"/>
                <w:tab w:val="left" w:pos="1921"/>
                <w:tab w:val="left" w:pos="3474"/>
              </w:tabs>
              <w:spacing w:line="324" w:lineRule="exact"/>
              <w:rPr>
                <w:b/>
                <w:sz w:val="28"/>
              </w:rPr>
            </w:pPr>
            <w:r>
              <w:rPr>
                <w:b/>
                <w:sz w:val="28"/>
              </w:rPr>
              <w:t xml:space="preserve">Раздел3. Хоровая мастерская. </w:t>
            </w:r>
            <w:r>
              <w:rPr>
                <w:sz w:val="28"/>
              </w:rPr>
              <w:t>Индивидуальные или мелкогрупповые занятия с</w:t>
            </w:r>
            <w:r>
              <w:rPr>
                <w:b/>
                <w:sz w:val="28"/>
              </w:rPr>
              <w:t xml:space="preserve"> </w:t>
            </w:r>
            <w:r>
              <w:rPr>
                <w:sz w:val="28"/>
              </w:rPr>
              <w:t>«гудошниками».</w:t>
            </w:r>
          </w:p>
        </w:tc>
        <w:tc>
          <w:tcPr>
            <w:tcW w:w="992" w:type="dxa"/>
          </w:tcPr>
          <w:p>
            <w:pPr>
              <w:pStyle w:val="a5"/>
              <w:jc w:val="both"/>
              <w:rPr>
                <w:rFonts w:ascii="Times New Roman" w:hAnsi="Times New Roman" w:cs="Times New Roman"/>
                <w:b/>
                <w:bCs/>
                <w:sz w:val="27"/>
                <w:szCs w:val="27"/>
                <w:u w:val="single" w:color="auto"/>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7/7</w:t>
            </w:r>
          </w:p>
        </w:tc>
        <w:tc>
          <w:tcPr>
            <w:tcW w:w="6663" w:type="dxa"/>
          </w:tcPr>
          <w:p>
            <w:pPr>
              <w:pStyle w:val="TableParagraph"/>
              <w:spacing w:line="318" w:lineRule="exact"/>
              <w:rPr>
                <w:sz w:val="28"/>
              </w:rPr>
            </w:pPr>
            <w:r>
              <w:rPr>
                <w:sz w:val="28"/>
              </w:rPr>
              <w:t>Детализированный интонационно-слуховой тренаж слуха и голоса, преодоление</w:t>
            </w:r>
            <w:r>
              <w:rPr>
                <w:sz w:val="28"/>
              </w:rPr>
              <w:tab/>
            </w:r>
            <w:r>
              <w:rPr>
                <w:sz w:val="28"/>
              </w:rPr>
              <w:t>причин фальшивого пения.</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8/8</w:t>
            </w:r>
          </w:p>
        </w:tc>
        <w:tc>
          <w:tcPr>
            <w:tcW w:w="6663" w:type="dxa"/>
          </w:tcPr>
          <w:p>
            <w:pPr>
              <w:pStyle w:val="TableParagraph"/>
              <w:spacing w:before="2" w:line="301" w:lineRule="exact"/>
              <w:rPr>
                <w:b/>
                <w:sz w:val="28"/>
              </w:rPr>
            </w:pPr>
            <w:r>
              <w:rPr>
                <w:b/>
                <w:sz w:val="28"/>
              </w:rPr>
              <w:t xml:space="preserve">Раздел 4. Распевание – хоровая зарядка (новый комплекс упражнений). </w:t>
            </w:r>
            <w:r>
              <w:rPr>
                <w:sz w:val="28"/>
              </w:rPr>
              <w:t>Дыхательные и</w:t>
            </w:r>
          </w:p>
          <w:p>
            <w:pPr>
              <w:pStyle w:val="TableParagraph"/>
              <w:spacing w:before="2" w:line="301" w:lineRule="exact"/>
              <w:rPr>
                <w:sz w:val="28"/>
              </w:rPr>
            </w:pPr>
            <w:r>
              <w:rPr>
                <w:sz w:val="28"/>
              </w:rPr>
              <w:t>артикуляционные упражнения, скороговорки.</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9</w:t>
            </w:r>
            <w:r>
              <w:rPr>
                <w:lang w:val="en-US"/>
                <w:rFonts w:ascii="Times New Roman" w:hAnsi="Times New Roman" w:cs="Times New Roman"/>
                <w:bCs/>
                <w:sz w:val="27"/>
                <w:szCs w:val="27"/>
              </w:rPr>
              <w:t>/</w:t>
            </w:r>
            <w:r>
              <w:rPr>
                <w:rFonts w:ascii="Times New Roman" w:hAnsi="Times New Roman" w:cs="Times New Roman"/>
                <w:bCs/>
                <w:sz w:val="27"/>
                <w:szCs w:val="27"/>
              </w:rPr>
              <w:t>9</w:t>
            </w:r>
          </w:p>
        </w:tc>
        <w:tc>
          <w:tcPr>
            <w:tcW w:w="6663" w:type="dxa"/>
          </w:tcPr>
          <w:p>
            <w:pPr>
              <w:pStyle w:val="TableParagraph"/>
              <w:ind w:right="93"/>
              <w:jc w:val="both"/>
              <w:spacing w:line="322" w:lineRule="exact"/>
              <w:rPr>
                <w:sz w:val="28"/>
              </w:rPr>
            </w:pPr>
            <w:r>
              <w:rPr>
                <w:sz w:val="28"/>
              </w:rPr>
              <w:t>Краткие попевки, основанные на поступенном нисходящем мелодическом движении в ограниченном диапазоне.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10</w:t>
            </w:r>
            <w:r>
              <w:rPr>
                <w:lang w:val="en-US"/>
                <w:rFonts w:ascii="Times New Roman" w:hAnsi="Times New Roman" w:cs="Times New Roman"/>
                <w:bCs/>
                <w:sz w:val="27"/>
                <w:szCs w:val="27"/>
              </w:rPr>
              <w:t>/</w:t>
            </w:r>
            <w:r>
              <w:rPr>
                <w:rFonts w:ascii="Times New Roman" w:hAnsi="Times New Roman" w:cs="Times New Roman"/>
                <w:bCs/>
                <w:sz w:val="27"/>
                <w:szCs w:val="27"/>
              </w:rPr>
              <w:t>10</w:t>
            </w:r>
          </w:p>
        </w:tc>
        <w:tc>
          <w:tcPr>
            <w:tcW w:w="6663" w:type="dxa"/>
          </w:tcPr>
          <w:p>
            <w:pPr>
              <w:pStyle w:val="TableParagraph"/>
              <w:spacing w:line="320" w:lineRule="exact"/>
              <w:rPr>
                <w:sz w:val="28"/>
              </w:rPr>
            </w:pPr>
            <w:r>
              <w:rPr>
                <w:sz w:val="28"/>
              </w:rPr>
              <w:t>Выстраивание унисона.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11/11</w:t>
            </w:r>
          </w:p>
        </w:tc>
        <w:tc>
          <w:tcPr>
            <w:tcW w:w="6663" w:type="dxa"/>
          </w:tcPr>
          <w:p>
            <w:pPr>
              <w:pStyle w:val="TableParagraph"/>
              <w:spacing w:line="318" w:lineRule="exact"/>
              <w:rPr>
                <w:sz w:val="28"/>
              </w:rPr>
            </w:pPr>
            <w:r>
              <w:rPr>
                <w:sz w:val="28"/>
              </w:rPr>
              <w:t>Формирование «купола», округлого положения рта, контроль свободного движения воздуха через гортань.</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12/12</w:t>
            </w:r>
          </w:p>
        </w:tc>
        <w:tc>
          <w:tcPr>
            <w:tcW w:w="6663" w:type="dxa"/>
          </w:tcPr>
          <w:p>
            <w:pPr>
              <w:rPr>
                <w:rFonts w:ascii="Times New Roman" w:hAnsi="Times New Roman" w:cs="Times New Roman"/>
                <w:sz w:val="28"/>
                <w:szCs w:val="28"/>
              </w:rPr>
            </w:pPr>
            <w:r>
              <w:rPr>
                <w:rFonts w:ascii="Times New Roman" w:hAnsi="Times New Roman" w:cs="Times New Roman"/>
                <w:sz w:val="28"/>
                <w:szCs w:val="28"/>
              </w:rPr>
              <w:t>Пение на слух на гласный звук, на слог, с названием нот.</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13/13</w:t>
            </w:r>
          </w:p>
        </w:tc>
        <w:tc>
          <w:tcPr>
            <w:tcW w:w="6663" w:type="dxa"/>
          </w:tcPr>
          <w:p>
            <w:pPr>
              <w:rPr>
                <w:rFonts w:ascii="Times New Roman" w:hAnsi="Times New Roman" w:cs="Times New Roman"/>
                <w:b/>
                <w:sz w:val="28"/>
                <w:szCs w:val="28"/>
              </w:rPr>
            </w:pPr>
            <w:r>
              <w:rPr>
                <w:rFonts w:ascii="Times New Roman" w:hAnsi="Times New Roman" w:cs="Times New Roman"/>
                <w:b/>
                <w:sz w:val="28"/>
                <w:szCs w:val="28"/>
              </w:rPr>
              <w:t>Раздел 5. Музыкальный слух.</w:t>
            </w:r>
          </w:p>
          <w:p>
            <w:pPr>
              <w:rPr>
                <w:rFonts w:ascii="Times New Roman" w:hAnsi="Times New Roman" w:cs="Times New Roman"/>
                <w:sz w:val="28"/>
                <w:szCs w:val="28"/>
              </w:rPr>
            </w:pPr>
            <w:r>
              <w:rPr>
                <w:rFonts w:ascii="Times New Roman" w:hAnsi="Times New Roman" w:cs="Times New Roman"/>
                <w:sz w:val="28"/>
                <w:szCs w:val="28"/>
              </w:rPr>
              <w:t>Слуховые игры на различение количества одновременно звучащих звуков, мажора/минора,типа (поступенно, скачками) и направления (вверх, вниз) движения мелодии.</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14</w:t>
            </w:r>
            <w:r>
              <w:rPr>
                <w:lang w:val="en-US"/>
                <w:rFonts w:ascii="Times New Roman" w:hAnsi="Times New Roman" w:cs="Times New Roman"/>
                <w:bCs/>
                <w:sz w:val="27"/>
                <w:szCs w:val="27"/>
              </w:rPr>
              <w:t>/</w:t>
            </w:r>
            <w:r>
              <w:rPr>
                <w:rFonts w:ascii="Times New Roman" w:hAnsi="Times New Roman" w:cs="Times New Roman"/>
                <w:bCs/>
                <w:sz w:val="27"/>
                <w:szCs w:val="27"/>
              </w:rPr>
              <w:t>14</w:t>
            </w:r>
          </w:p>
        </w:tc>
        <w:tc>
          <w:tcPr>
            <w:tcW w:w="6663" w:type="dxa"/>
          </w:tcPr>
          <w:p>
            <w:pPr>
              <w:pStyle w:val="TableParagraph"/>
              <w:spacing w:before="2"/>
              <w:rPr>
                <w:sz w:val="28"/>
                <w:szCs w:val="28"/>
              </w:rPr>
            </w:pPr>
            <w:r>
              <w:rPr>
                <w:sz w:val="28"/>
                <w:szCs w:val="28"/>
              </w:rPr>
              <w:t>Ритмические и интонационные упражнения в двухдольном и трёхдольном метре.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15</w:t>
            </w:r>
            <w:r>
              <w:rPr>
                <w:lang w:val="en-US"/>
                <w:rFonts w:ascii="Times New Roman" w:hAnsi="Times New Roman" w:cs="Times New Roman"/>
                <w:bCs/>
                <w:sz w:val="27"/>
                <w:szCs w:val="27"/>
              </w:rPr>
              <w:t>/</w:t>
            </w:r>
            <w:r>
              <w:rPr>
                <w:rFonts w:ascii="Times New Roman" w:hAnsi="Times New Roman" w:cs="Times New Roman"/>
                <w:bCs/>
                <w:sz w:val="27"/>
                <w:szCs w:val="27"/>
              </w:rPr>
              <w:t>15</w:t>
            </w:r>
          </w:p>
        </w:tc>
        <w:tc>
          <w:tcPr>
            <w:tcW w:w="6663" w:type="dxa"/>
          </w:tcPr>
          <w:p>
            <w:pPr>
              <w:pStyle w:val="TableParagraph"/>
              <w:ind w:right="99"/>
              <w:jc w:val="both"/>
              <w:spacing w:before="2"/>
              <w:rPr>
                <w:sz w:val="28"/>
                <w:szCs w:val="28"/>
              </w:rPr>
            </w:pPr>
            <w:r>
              <w:rPr>
                <w:sz w:val="28"/>
                <w:szCs w:val="28"/>
              </w:rPr>
              <w:t>Сольфеджирование, проговаривание с ритмослогами.</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16</w:t>
            </w:r>
            <w:r>
              <w:rPr>
                <w:lang w:val="en-US"/>
                <w:rFonts w:ascii="Times New Roman" w:hAnsi="Times New Roman" w:cs="Times New Roman"/>
                <w:bCs/>
                <w:sz w:val="27"/>
                <w:szCs w:val="27"/>
              </w:rPr>
              <w:t>/</w:t>
            </w:r>
            <w:r>
              <w:rPr>
                <w:rFonts w:ascii="Times New Roman" w:hAnsi="Times New Roman" w:cs="Times New Roman"/>
                <w:bCs/>
                <w:sz w:val="27"/>
                <w:szCs w:val="27"/>
              </w:rPr>
              <w:t>16</w:t>
            </w:r>
          </w:p>
        </w:tc>
        <w:tc>
          <w:tcPr>
            <w:tcW w:w="6663" w:type="dxa"/>
          </w:tcPr>
          <w:p>
            <w:pPr>
              <w:rPr>
                <w:sz w:val="28"/>
                <w:szCs w:val="28"/>
              </w:rPr>
            </w:pPr>
            <w:r>
              <w:rPr>
                <w:sz w:val="28"/>
                <w:szCs w:val="28"/>
              </w:rPr>
              <w:t>Высотное тактирование, пение по лесенке, по руке (рука – нотный стан), показ движения мелодии с помощью ручных знаков.</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17</w:t>
            </w:r>
            <w:r>
              <w:rPr>
                <w:lang w:val="en-US"/>
                <w:rFonts w:ascii="Times New Roman" w:hAnsi="Times New Roman" w:cs="Times New Roman"/>
                <w:bCs/>
                <w:sz w:val="27"/>
                <w:szCs w:val="27"/>
              </w:rPr>
              <w:t>/</w:t>
            </w:r>
            <w:r>
              <w:rPr>
                <w:rFonts w:ascii="Times New Roman" w:hAnsi="Times New Roman" w:cs="Times New Roman"/>
                <w:bCs/>
                <w:sz w:val="27"/>
                <w:szCs w:val="27"/>
              </w:rPr>
              <w:t>17</w:t>
            </w:r>
          </w:p>
        </w:tc>
        <w:tc>
          <w:tcPr>
            <w:tcW w:w="6663" w:type="dxa"/>
          </w:tcPr>
          <w:p>
            <w:pPr>
              <w:rPr>
                <w:b/>
                <w:sz w:val="28"/>
                <w:szCs w:val="28"/>
              </w:rPr>
            </w:pPr>
            <w:r>
              <w:rPr>
                <w:b/>
                <w:sz w:val="28"/>
                <w:szCs w:val="28"/>
              </w:rPr>
              <w:t>Раздел 6. A capella.</w:t>
            </w:r>
          </w:p>
          <w:p>
            <w:r>
              <w:rPr>
                <w:sz w:val="28"/>
                <w:szCs w:val="28"/>
              </w:rPr>
              <w:t>Пение без сопровождения. Распевания, народные попевки и песни a capella.</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18</w:t>
            </w:r>
            <w:r>
              <w:rPr>
                <w:lang w:val="en-US"/>
                <w:rFonts w:ascii="Times New Roman" w:hAnsi="Times New Roman" w:cs="Times New Roman"/>
                <w:bCs/>
                <w:sz w:val="27"/>
                <w:szCs w:val="27"/>
              </w:rPr>
              <w:t>/</w:t>
            </w:r>
            <w:r>
              <w:rPr>
                <w:rFonts w:ascii="Times New Roman" w:hAnsi="Times New Roman" w:cs="Times New Roman"/>
                <w:bCs/>
                <w:sz w:val="27"/>
                <w:szCs w:val="27"/>
              </w:rPr>
              <w:t>18</w:t>
            </w:r>
          </w:p>
        </w:tc>
        <w:tc>
          <w:tcPr>
            <w:tcW w:w="6663" w:type="dxa"/>
          </w:tcPr>
          <w:p>
            <w:pPr>
              <w:rPr>
                <w:sz w:val="28"/>
                <w:szCs w:val="28"/>
              </w:rPr>
            </w:pPr>
            <w:r>
              <w:rPr>
                <w:sz w:val="28"/>
                <w:szCs w:val="28"/>
              </w:rPr>
              <w:t>Красота и особая тембровая окраска звучания хора без сопровождения.</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19/19</w:t>
            </w:r>
          </w:p>
        </w:tc>
        <w:tc>
          <w:tcPr>
            <w:tcW w:w="6663" w:type="dxa"/>
          </w:tcPr>
          <w:p>
            <w:pPr>
              <w:rPr>
                <w:sz w:val="28"/>
                <w:szCs w:val="28"/>
              </w:rPr>
            </w:pPr>
            <w:r>
              <w:rPr>
                <w:sz w:val="28"/>
                <w:szCs w:val="28"/>
              </w:rPr>
              <w:t>Освоение навыков пения a capella.</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20/20</w:t>
            </w:r>
          </w:p>
        </w:tc>
        <w:tc>
          <w:tcPr>
            <w:tcW w:w="6663" w:type="dxa"/>
          </w:tcPr>
          <w:p>
            <w:pPr>
              <w:pStyle w:val="TableParagraph"/>
              <w:ind w:right="95"/>
              <w:tabs>
                <w:tab w:val="left" w:pos="3412"/>
              </w:tabs>
              <w:rPr>
                <w:sz w:val="28"/>
              </w:rPr>
            </w:pPr>
            <w:r>
              <w:rPr>
                <w:sz w:val="28"/>
              </w:rPr>
              <w:t>Концентрация внимания на умении слушать друг друга, выстраивать унисон, сливаться голосами в</w:t>
            </w:r>
          </w:p>
          <w:p>
            <w:pPr>
              <w:pStyle w:val="TableParagraph"/>
              <w:ind w:right="95"/>
              <w:tabs>
                <w:tab w:val="left" w:pos="3412"/>
              </w:tabs>
              <w:rPr>
                <w:sz w:val="28"/>
              </w:rPr>
            </w:pPr>
            <w:r>
              <w:rPr>
                <w:sz w:val="28"/>
              </w:rPr>
              <w:t>единые тембр и динамику звучания хора.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21/21</w:t>
            </w:r>
          </w:p>
        </w:tc>
        <w:tc>
          <w:tcPr>
            <w:tcW w:w="6663" w:type="dxa"/>
          </w:tcPr>
          <w:p>
            <w:pPr>
              <w:pStyle w:val="TableParagraph"/>
              <w:ind w:right="2086"/>
              <w:rPr>
                <w:sz w:val="28"/>
              </w:rPr>
            </w:pPr>
            <w:r>
              <w:rPr>
                <w:b/>
                <w:sz w:val="28"/>
              </w:rPr>
              <w:t xml:space="preserve">Раздел 7. Мы играем и поём. </w:t>
            </w:r>
            <w:r>
              <w:rPr>
                <w:sz w:val="28"/>
              </w:rPr>
              <w:t>Народные песни-игры a capella.</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22</w:t>
            </w:r>
            <w:r>
              <w:rPr>
                <w:lang w:val="en-US"/>
                <w:rFonts w:ascii="Times New Roman" w:hAnsi="Times New Roman" w:cs="Times New Roman"/>
                <w:bCs/>
                <w:sz w:val="27"/>
                <w:szCs w:val="27"/>
              </w:rPr>
              <w:t>/</w:t>
            </w:r>
            <w:r>
              <w:rPr>
                <w:rFonts w:ascii="Times New Roman" w:hAnsi="Times New Roman" w:cs="Times New Roman"/>
                <w:bCs/>
                <w:sz w:val="27"/>
                <w:szCs w:val="27"/>
              </w:rPr>
              <w:t>22</w:t>
            </w:r>
          </w:p>
        </w:tc>
        <w:tc>
          <w:tcPr>
            <w:tcW w:w="6663" w:type="dxa"/>
          </w:tcPr>
          <w:p>
            <w:pPr>
              <w:pStyle w:val="TableParagraph"/>
              <w:rPr>
                <w:sz w:val="28"/>
              </w:rPr>
            </w:pPr>
            <w:r>
              <w:rPr>
                <w:sz w:val="28"/>
              </w:rPr>
              <w:t>Запись</w:t>
            </w:r>
            <w:r>
              <w:rPr>
                <w:sz w:val="28"/>
              </w:rPr>
              <w:tab/>
            </w:r>
            <w:r>
              <w:rPr>
                <w:sz w:val="28"/>
              </w:rPr>
              <w:t>придуманного ритмического</w:t>
            </w:r>
          </w:p>
          <w:p>
            <w:pPr>
              <w:pStyle w:val="TableParagraph"/>
              <w:rPr>
                <w:sz w:val="28"/>
              </w:rPr>
            </w:pPr>
            <w:r>
              <w:rPr>
                <w:sz w:val="28"/>
              </w:rPr>
              <w:t>аккомпанемента на доске, в нотную тетрадь.</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23</w:t>
            </w:r>
            <w:r>
              <w:rPr>
                <w:lang w:val="en-US"/>
                <w:rFonts w:ascii="Times New Roman" w:hAnsi="Times New Roman" w:cs="Times New Roman"/>
                <w:bCs/>
                <w:sz w:val="27"/>
                <w:szCs w:val="27"/>
              </w:rPr>
              <w:t>/</w:t>
            </w:r>
            <w:r>
              <w:rPr>
                <w:rFonts w:ascii="Times New Roman" w:hAnsi="Times New Roman" w:cs="Times New Roman"/>
                <w:bCs/>
                <w:sz w:val="27"/>
                <w:szCs w:val="27"/>
              </w:rPr>
              <w:t>23</w:t>
            </w:r>
          </w:p>
        </w:tc>
        <w:tc>
          <w:tcPr>
            <w:tcW w:w="6663" w:type="dxa"/>
          </w:tcPr>
          <w:p>
            <w:pPr>
              <w:pStyle w:val="TableParagraph"/>
              <w:spacing w:line="316" w:lineRule="exact"/>
              <w:rPr>
                <w:b/>
                <w:sz w:val="28"/>
              </w:rPr>
            </w:pPr>
            <w:r>
              <w:rPr>
                <w:b/>
                <w:sz w:val="28"/>
              </w:rPr>
              <w:t>Раздел 8. Музыкальная грамота.</w:t>
            </w:r>
          </w:p>
          <w:p>
            <w:pPr>
              <w:pStyle w:val="TableParagraph"/>
              <w:spacing w:line="316" w:lineRule="exact"/>
              <w:rPr>
                <w:sz w:val="28"/>
              </w:rPr>
            </w:pPr>
            <w:r>
              <w:rPr>
                <w:sz w:val="28"/>
              </w:rPr>
              <w:t>Понятия: ступени лада, тоника, трезвучие, лад, мажор, минор, интервал, консонанс, диссонанс, такт.</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24/24</w:t>
            </w:r>
          </w:p>
        </w:tc>
        <w:tc>
          <w:tcPr>
            <w:tcW w:w="6663" w:type="dxa"/>
          </w:tcPr>
          <w:p>
            <w:pPr>
              <w:pStyle w:val="TableParagraph"/>
              <w:spacing w:line="316" w:lineRule="exact"/>
              <w:rPr>
                <w:sz w:val="28"/>
              </w:rPr>
            </w:pPr>
            <w:r>
              <w:rPr>
                <w:sz w:val="28"/>
              </w:rPr>
              <w:t>Узнавание,</w:t>
            </w:r>
            <w:r>
              <w:rPr>
                <w:sz w:val="28"/>
              </w:rPr>
              <w:tab/>
            </w:r>
            <w:r>
              <w:rPr>
                <w:sz w:val="28"/>
              </w:rPr>
              <w:t>называние элементов нотной грамоты в песнях, попевках (знакомых и новых).</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25/25</w:t>
            </w:r>
          </w:p>
        </w:tc>
        <w:tc>
          <w:tcPr>
            <w:tcW w:w="6663" w:type="dxa"/>
          </w:tcPr>
          <w:p>
            <w:pPr>
              <w:pStyle w:val="TableParagraph"/>
              <w:spacing w:line="316" w:lineRule="exact"/>
              <w:rPr>
                <w:b/>
                <w:sz w:val="28"/>
              </w:rPr>
            </w:pPr>
            <w:r>
              <w:rPr>
                <w:b/>
                <w:sz w:val="28"/>
              </w:rPr>
              <w:t>Раздел 9. Рождество.</w:t>
            </w:r>
          </w:p>
          <w:p>
            <w:pPr>
              <w:pStyle w:val="TableParagraph"/>
              <w:spacing w:line="316" w:lineRule="exact"/>
              <w:rPr>
                <w:sz w:val="28"/>
              </w:rPr>
            </w:pPr>
            <w:r>
              <w:rPr>
                <w:sz w:val="28"/>
              </w:rPr>
              <w:t>Круг рождественских образов (зима, волшебство, ожидание чуда). Интонации выразительные и</w:t>
            </w:r>
          </w:p>
          <w:p>
            <w:pPr>
              <w:pStyle w:val="TableParagraph"/>
              <w:spacing w:line="316" w:lineRule="exact"/>
              <w:rPr>
                <w:sz w:val="28"/>
              </w:rPr>
            </w:pPr>
            <w:r>
              <w:rPr>
                <w:sz w:val="28"/>
              </w:rPr>
              <w:t>изобразительные.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26/26</w:t>
            </w:r>
          </w:p>
        </w:tc>
        <w:tc>
          <w:tcPr>
            <w:tcW w:w="6663" w:type="dxa"/>
          </w:tcPr>
          <w:p>
            <w:pPr>
              <w:pStyle w:val="TableParagraph"/>
              <w:spacing w:line="316" w:lineRule="exact"/>
              <w:rPr>
                <w:lang w:val="en-US"/>
                <w:sz w:val="28"/>
              </w:rPr>
            </w:pPr>
            <w:r>
              <w:rPr>
                <w:sz w:val="28"/>
              </w:rPr>
              <w:t>Штрихи</w:t>
            </w:r>
            <w:r>
              <w:rPr>
                <w:lang w:val="en-US"/>
                <w:sz w:val="28"/>
              </w:rPr>
              <w:t xml:space="preserve"> legato </w:t>
            </w:r>
            <w:r>
              <w:rPr>
                <w:sz w:val="28"/>
              </w:rPr>
              <w:t>и</w:t>
            </w:r>
            <w:r>
              <w:rPr>
                <w:lang w:val="en-US"/>
                <w:sz w:val="28"/>
              </w:rPr>
              <w:t xml:space="preserve"> non legato.</w:t>
            </w:r>
          </w:p>
        </w:tc>
        <w:tc>
          <w:tcPr>
            <w:tcW w:w="992" w:type="dxa"/>
          </w:tcPr>
          <w:p>
            <w:pPr>
              <w:pStyle w:val="a5"/>
              <w:jc w:val="center"/>
              <w:rPr>
                <w:lang w:val="en-US"/>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27</w:t>
            </w:r>
            <w:r>
              <w:rPr>
                <w:lang w:val="en-US"/>
                <w:rFonts w:ascii="Times New Roman" w:hAnsi="Times New Roman" w:cs="Times New Roman"/>
                <w:bCs/>
                <w:sz w:val="27"/>
                <w:szCs w:val="27"/>
              </w:rPr>
              <w:t>/</w:t>
            </w:r>
            <w:r>
              <w:rPr>
                <w:rFonts w:ascii="Times New Roman" w:hAnsi="Times New Roman" w:cs="Times New Roman"/>
                <w:bCs/>
                <w:sz w:val="27"/>
                <w:szCs w:val="27"/>
              </w:rPr>
              <w:t>27</w:t>
            </w:r>
          </w:p>
        </w:tc>
        <w:tc>
          <w:tcPr>
            <w:tcW w:w="6663" w:type="dxa"/>
          </w:tcPr>
          <w:p>
            <w:pPr>
              <w:pStyle w:val="TableParagraph"/>
              <w:rPr>
                <w:b/>
                <w:sz w:val="28"/>
              </w:rPr>
            </w:pPr>
            <w:r>
              <w:rPr>
                <w:b/>
                <w:sz w:val="28"/>
              </w:rPr>
              <w:t>Раздел 10. Репетиция к концерту</w:t>
            </w:r>
          </w:p>
          <w:p>
            <w:pPr>
              <w:pStyle w:val="TableParagraph"/>
              <w:rPr>
                <w:sz w:val="28"/>
              </w:rPr>
            </w:pPr>
            <w:r>
              <w:rPr>
                <w:sz w:val="28"/>
              </w:rPr>
              <w:t>Построение, выход и уход со сцены, поклон.</w:t>
            </w:r>
          </w:p>
          <w:p>
            <w:pPr>
              <w:pStyle w:val="TableParagraph"/>
              <w:rPr>
                <w:sz w:val="28"/>
              </w:rPr>
            </w:pPr>
            <w:r>
              <w:rPr>
                <w:sz w:val="28"/>
              </w:rPr>
              <w:t>Объявление номеров.</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28</w:t>
            </w:r>
            <w:r>
              <w:rPr>
                <w:lang w:val="en-US"/>
                <w:rFonts w:ascii="Times New Roman" w:hAnsi="Times New Roman" w:cs="Times New Roman"/>
                <w:bCs/>
                <w:sz w:val="27"/>
                <w:szCs w:val="27"/>
              </w:rPr>
              <w:t>/</w:t>
            </w:r>
            <w:r>
              <w:rPr>
                <w:rFonts w:ascii="Times New Roman" w:hAnsi="Times New Roman" w:cs="Times New Roman"/>
                <w:bCs/>
                <w:sz w:val="27"/>
                <w:szCs w:val="27"/>
              </w:rPr>
              <w:t>28</w:t>
            </w:r>
          </w:p>
        </w:tc>
        <w:tc>
          <w:tcPr>
            <w:tcW w:w="6663" w:type="dxa"/>
          </w:tcPr>
          <w:p>
            <w:pPr>
              <w:pStyle w:val="TableParagraph"/>
              <w:spacing w:before="2" w:line="307" w:lineRule="exact"/>
              <w:rPr>
                <w:b/>
                <w:sz w:val="28"/>
              </w:rPr>
            </w:pPr>
            <w:r>
              <w:rPr>
                <w:b/>
                <w:sz w:val="28"/>
              </w:rPr>
              <w:t xml:space="preserve">Раздел 11. Мой голос. </w:t>
            </w:r>
            <w:r>
              <w:rPr>
                <w:sz w:val="28"/>
              </w:rPr>
              <w:t>Индивидуальное прослушивание обучающихся. Определение актуального диапазона, зоны ближайшего развития, знания выученных произведений.</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29/29</w:t>
            </w:r>
          </w:p>
        </w:tc>
        <w:tc>
          <w:tcPr>
            <w:tcW w:w="6663" w:type="dxa"/>
          </w:tcPr>
          <w:p>
            <w:pPr>
              <w:pStyle w:val="TableParagraph"/>
              <w:spacing w:line="316" w:lineRule="exact"/>
              <w:rPr>
                <w:sz w:val="28"/>
              </w:rPr>
            </w:pPr>
            <w:r>
              <w:rPr>
                <w:b/>
                <w:sz w:val="28"/>
              </w:rPr>
              <w:t>Раздел 12. Наш край.</w:t>
            </w:r>
            <w:r>
              <w:rPr>
                <w:sz w:val="28"/>
              </w:rPr>
              <w:t xml:space="preserve"> Фольклор своего края, песни русских классиков и современных композиторов о Родине, родной природе.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30/30</w:t>
            </w:r>
          </w:p>
        </w:tc>
        <w:tc>
          <w:tcPr>
            <w:tcW w:w="6663" w:type="dxa"/>
          </w:tcPr>
          <w:p>
            <w:pPr>
              <w:pStyle w:val="TableParagraph"/>
              <w:spacing w:line="316" w:lineRule="exact"/>
              <w:rPr>
                <w:sz w:val="28"/>
              </w:rPr>
            </w:pPr>
            <w:r>
              <w:rPr>
                <w:sz w:val="28"/>
              </w:rPr>
              <w:t>Творческое задание – сочинение стихотворения, песни о своём крае, родной природе.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31</w:t>
            </w:r>
            <w:r>
              <w:rPr>
                <w:lang w:val="en-US"/>
                <w:rFonts w:ascii="Times New Roman" w:hAnsi="Times New Roman" w:cs="Times New Roman"/>
                <w:bCs/>
                <w:sz w:val="27"/>
                <w:szCs w:val="27"/>
              </w:rPr>
              <w:t>/</w:t>
            </w:r>
            <w:r>
              <w:rPr>
                <w:rFonts w:ascii="Times New Roman" w:hAnsi="Times New Roman" w:cs="Times New Roman"/>
                <w:bCs/>
                <w:sz w:val="27"/>
                <w:szCs w:val="27"/>
              </w:rPr>
              <w:t>31</w:t>
            </w:r>
          </w:p>
        </w:tc>
        <w:tc>
          <w:tcPr>
            <w:tcW w:w="6663" w:type="dxa"/>
          </w:tcPr>
          <w:p>
            <w:pPr>
              <w:pStyle w:val="TableParagraph"/>
              <w:spacing w:line="316" w:lineRule="exact"/>
              <w:rPr>
                <w:b/>
                <w:sz w:val="28"/>
              </w:rPr>
            </w:pPr>
            <w:r>
              <w:rPr>
                <w:b/>
                <w:sz w:val="28"/>
              </w:rPr>
              <w:t xml:space="preserve">Раздел 13. Народная музыка в творчестве русских композиторов. </w:t>
            </w:r>
            <w:r>
              <w:rPr>
                <w:sz w:val="28"/>
              </w:rPr>
              <w:t>Музыка в народном стиле, обработки</w:t>
            </w:r>
            <w:r>
              <w:rPr>
                <w:sz w:val="28"/>
              </w:rPr>
              <w:tab/>
            </w:r>
            <w:r>
              <w:rPr>
                <w:sz w:val="28"/>
              </w:rPr>
              <w:t>народных</w:t>
            </w:r>
            <w:r>
              <w:rPr>
                <w:b/>
                <w:sz w:val="28"/>
              </w:rPr>
              <w:t xml:space="preserve"> </w:t>
            </w:r>
            <w:r>
              <w:rPr>
                <w:sz w:val="28"/>
              </w:rPr>
              <w:t>мелодий.</w:t>
            </w:r>
            <w:r>
              <w:rPr>
                <w:sz w:val="28"/>
              </w:rPr>
              <w:tab/>
            </w:r>
            <w:r>
              <w:rPr>
                <w:sz w:val="28"/>
              </w:rPr>
              <w:t>Сочинения отечественных композиторов на народные тексты.</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32/32</w:t>
            </w:r>
          </w:p>
        </w:tc>
        <w:tc>
          <w:tcPr>
            <w:tcW w:w="6663" w:type="dxa"/>
          </w:tcPr>
          <w:p>
            <w:pPr>
              <w:pStyle w:val="a5"/>
              <w:rPr>
                <w:rFonts w:ascii="Times New Roman" w:hAnsi="Times New Roman" w:cs="Times New Roman"/>
                <w:bCs/>
                <w:sz w:val="27"/>
                <w:szCs w:val="27"/>
              </w:rPr>
            </w:pPr>
            <w:r>
              <w:rPr>
                <w:rFonts w:ascii="Times New Roman" w:hAnsi="Times New Roman" w:cs="Times New Roman"/>
                <w:bCs/>
                <w:sz w:val="27"/>
                <w:szCs w:val="27"/>
              </w:rPr>
              <w:t>Совершенствование вокально-хоровых навыков (чистота интонации, красота тембра,</w:t>
            </w:r>
            <w:r>
              <w:rPr>
                <w:rFonts w:ascii="Times New Roman" w:hAnsi="Times New Roman" w:cs="Times New Roman"/>
                <w:bCs/>
                <w:sz w:val="27"/>
                <w:szCs w:val="27"/>
              </w:rPr>
              <w:tab/>
            </w:r>
            <w:r>
              <w:rPr>
                <w:rFonts w:ascii="Times New Roman" w:hAnsi="Times New Roman" w:cs="Times New Roman"/>
                <w:bCs/>
                <w:sz w:val="27"/>
                <w:szCs w:val="27"/>
              </w:rPr>
              <w:t>динамическое развитие образа).</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33/33</w:t>
            </w:r>
          </w:p>
        </w:tc>
        <w:tc>
          <w:tcPr>
            <w:tcW w:w="6663" w:type="dxa"/>
          </w:tcPr>
          <w:p>
            <w:pPr>
              <w:pStyle w:val="a5"/>
              <w:rPr>
                <w:rFonts w:ascii="Times New Roman" w:hAnsi="Times New Roman" w:cs="Times New Roman"/>
                <w:b/>
                <w:sz w:val="27"/>
                <w:szCs w:val="27"/>
              </w:rPr>
            </w:pPr>
            <w:r>
              <w:rPr>
                <w:rFonts w:ascii="Times New Roman" w:hAnsi="Times New Roman" w:cs="Times New Roman"/>
                <w:b/>
                <w:sz w:val="27"/>
                <w:szCs w:val="27"/>
              </w:rPr>
              <w:t>Раздел 14. Хор на сцене.</w:t>
            </w:r>
          </w:p>
          <w:p>
            <w:pPr>
              <w:pStyle w:val="a5"/>
              <w:rPr>
                <w:rFonts w:ascii="Times New Roman" w:hAnsi="Times New Roman" w:cs="Times New Roman"/>
                <w:bCs/>
                <w:sz w:val="27"/>
                <w:szCs w:val="27"/>
              </w:rPr>
            </w:pPr>
            <w:r>
              <w:rPr>
                <w:rFonts w:ascii="Times New Roman" w:hAnsi="Times New Roman" w:cs="Times New Roman"/>
                <w:sz w:val="27"/>
                <w:szCs w:val="27"/>
              </w:rPr>
              <w:t>Правила поведения в концертном зале.</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c>
          <w:tcPr>
            <w:tcW w:w="993" w:type="dxa"/>
          </w:tcPr>
          <w:p>
            <w:pPr>
              <w:pStyle w:val="a5"/>
              <w:jc w:val="center"/>
              <w:rPr>
                <w:rFonts w:ascii="Times New Roman" w:hAnsi="Times New Roman" w:cs="Times New Roman"/>
                <w:bCs/>
                <w:sz w:val="27"/>
                <w:szCs w:val="27"/>
              </w:rPr>
            </w:pPr>
          </w:p>
        </w:tc>
      </w:tr>
      <w:tr>
        <w:tc>
          <w:tcPr>
            <w:tcW w:w="958" w:type="dxa"/>
            <w:vAlign w:val="center"/>
          </w:tcPr>
          <w:p>
            <w:pPr>
              <w:pStyle w:val="a5"/>
              <w:jc w:val="center"/>
              <w:rPr>
                <w:rFonts w:ascii="Times New Roman" w:hAnsi="Times New Roman" w:cs="Times New Roman"/>
                <w:bCs/>
                <w:sz w:val="27"/>
                <w:szCs w:val="27"/>
              </w:rPr>
            </w:pPr>
            <w:r>
              <w:rPr>
                <w:rFonts w:ascii="Times New Roman" w:hAnsi="Times New Roman" w:cs="Times New Roman"/>
                <w:bCs/>
                <w:sz w:val="27"/>
                <w:szCs w:val="27"/>
              </w:rPr>
              <w:t>34/34</w:t>
            </w:r>
          </w:p>
        </w:tc>
        <w:tc>
          <w:tcPr>
            <w:tcW w:w="6663" w:type="dxa"/>
          </w:tcPr>
          <w:p>
            <w:pPr>
              <w:pStyle w:val="TableParagraph"/>
              <w:ind w:right="94"/>
              <w:tabs>
                <w:tab w:val="left" w:pos="1720"/>
                <w:tab w:val="left" w:pos="2937"/>
              </w:tabs>
              <w:spacing w:line="322" w:lineRule="exact"/>
              <w:rPr>
                <w:sz w:val="28"/>
              </w:rPr>
            </w:pPr>
            <w:r>
              <w:rPr>
                <w:sz w:val="28"/>
              </w:rPr>
              <w:t>Музыка в жизни человека. Песни о школе, детстве</w:t>
            </w:r>
          </w:p>
        </w:tc>
        <w:tc>
          <w:tcPr>
            <w:tcW w:w="992" w:type="dxa"/>
          </w:tcPr>
          <w:p>
            <w:pPr>
              <w:pStyle w:val="a5"/>
              <w:jc w:val="center"/>
              <w:rPr>
                <w:rFonts w:ascii="Times New Roman" w:hAnsi="Times New Roman" w:cs="Times New Roman"/>
                <w:bCs/>
                <w:sz w:val="27"/>
                <w:szCs w:val="27"/>
              </w:rPr>
            </w:pP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1</w:t>
            </w:r>
          </w:p>
        </w:tc>
      </w:tr>
      <w:tr>
        <w:tc>
          <w:tcPr>
            <w:tcW w:w="958" w:type="dxa"/>
            <w:vAlign w:val="center"/>
          </w:tcPr>
          <w:p>
            <w:pPr>
              <w:pStyle w:val="a5"/>
              <w:jc w:val="center"/>
              <w:rPr>
                <w:rFonts w:ascii="Times New Roman" w:hAnsi="Times New Roman" w:cs="Times New Roman"/>
                <w:bCs/>
                <w:sz w:val="27"/>
                <w:szCs w:val="27"/>
              </w:rPr>
            </w:pPr>
          </w:p>
        </w:tc>
        <w:tc>
          <w:tcPr>
            <w:tcW w:w="6663" w:type="dxa"/>
          </w:tcPr>
          <w:p>
            <w:pPr>
              <w:pStyle w:val="TableParagraph"/>
              <w:ind w:right="94"/>
              <w:tabs>
                <w:tab w:val="left" w:pos="1720"/>
                <w:tab w:val="left" w:pos="2937"/>
              </w:tabs>
              <w:spacing w:line="322" w:lineRule="exact"/>
              <w:rPr>
                <w:sz w:val="28"/>
              </w:rPr>
            </w:pPr>
            <w:r>
              <w:rPr>
                <w:sz w:val="28"/>
              </w:rPr>
              <w:t>Итого 34 часа</w:t>
            </w:r>
          </w:p>
        </w:tc>
        <w:tc>
          <w:tcPr>
            <w:tcW w:w="992"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6</w:t>
            </w:r>
          </w:p>
        </w:tc>
        <w:tc>
          <w:tcPr>
            <w:tcW w:w="993" w:type="dxa"/>
          </w:tcPr>
          <w:p>
            <w:pPr>
              <w:pStyle w:val="a5"/>
              <w:jc w:val="center"/>
              <w:rPr>
                <w:rFonts w:ascii="Times New Roman" w:hAnsi="Times New Roman" w:cs="Times New Roman"/>
                <w:bCs/>
                <w:sz w:val="27"/>
                <w:szCs w:val="27"/>
              </w:rPr>
            </w:pPr>
            <w:r>
              <w:rPr>
                <w:rFonts w:ascii="Times New Roman" w:hAnsi="Times New Roman" w:cs="Times New Roman"/>
                <w:bCs/>
                <w:sz w:val="27"/>
                <w:szCs w:val="27"/>
              </w:rPr>
              <w:t>28</w:t>
            </w:r>
          </w:p>
        </w:tc>
      </w:tr>
    </w:tbl>
    <w:p>
      <w:pPr>
        <w:pStyle w:val="a5"/>
        <w:rPr>
          <w:rFonts w:ascii="Times New Roman" w:hAnsi="Times New Roman" w:cs="Times New Roman"/>
          <w:b/>
          <w:bCs/>
          <w:sz w:val="27"/>
          <w:szCs w:val="27"/>
        </w:rPr>
      </w:pPr>
    </w:p>
    <w:p>
      <w:pPr>
        <w:pStyle w:val="a5"/>
        <w:ind w:firstLine="567"/>
        <w:jc w:val="center"/>
        <w:rPr>
          <w:rFonts w:ascii="Times New Roman" w:hAnsi="Times New Roman" w:cs="Times New Roman"/>
          <w:b/>
          <w:bCs/>
          <w:sz w:val="27"/>
          <w:szCs w:val="27"/>
        </w:rPr>
      </w:pPr>
    </w:p>
    <w:p>
      <w:pPr>
        <w:pStyle w:val="a5"/>
        <w:ind w:firstLine="567"/>
        <w:jc w:val="center"/>
        <w:rPr>
          <w:rFonts w:ascii="Times New Roman" w:hAnsi="Times New Roman" w:cs="Times New Roman"/>
          <w:b/>
          <w:bCs/>
          <w:sz w:val="27"/>
          <w:szCs w:val="27"/>
        </w:rPr>
      </w:pPr>
    </w:p>
    <w:p>
      <w:pPr>
        <w:pStyle w:val="a5"/>
        <w:ind w:firstLine="567"/>
        <w:jc w:val="center"/>
        <w:rPr>
          <w:rFonts w:ascii="Times New Roman" w:hAnsi="Times New Roman" w:cs="Times New Roman"/>
          <w:b/>
          <w:bCs/>
          <w:sz w:val="27"/>
          <w:szCs w:val="27"/>
        </w:rPr>
      </w:pPr>
    </w:p>
    <w:p>
      <w:pPr>
        <w:pStyle w:val="a5"/>
        <w:ind w:firstLine="567"/>
        <w:jc w:val="center"/>
        <w:rPr>
          <w:rFonts w:ascii="Times New Roman" w:hAnsi="Times New Roman" w:cs="Times New Roman"/>
          <w:b/>
          <w:bCs/>
          <w:sz w:val="27"/>
          <w:szCs w:val="27"/>
        </w:rPr>
      </w:pPr>
    </w:p>
    <w:p>
      <w:pPr>
        <w:spacing w:line="240" w:lineRule="auto"/>
        <w:rPr>
          <w:rFonts w:ascii="Times New Roman" w:hAnsi="Times New Roman" w:cs="Times New Roman"/>
          <w:sz w:val="27"/>
          <w:szCs w:val="27"/>
        </w:rPr>
      </w:pPr>
    </w:p>
    <w:sectPr>
      <w:pgSz w:w="11906" w:h="16838"/>
      <w:pgMar w:top="1192"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Calibri">
    <w:panose1 w:val="020F0502020204030204"/>
    <w:family w:val="swiss"/>
    <w:charset w:val="cc"/>
    <w:notTrueType w:val="false"/>
    <w:sig w:usb0="E4002EFF" w:usb1="C200247B" w:usb2="00000009" w:usb3="00000001" w:csb0="200001FF"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4a6060c"/>
    <w:multiLevelType w:val="hybridMultilevel"/>
    <w:tmpl w:val="78840402"/>
    <w:lvl w:ilvl="0" w:tplc="ffb8d5c8">
      <w:numFmt w:val="bullet"/>
      <w:lvlText w:val="-"/>
      <w:lvlJc w:val="left"/>
      <w:pPr>
        <w:ind w:left="906" w:hanging="197"/>
      </w:pPr>
      <w:rPr>
        <w:lang w:val="ru-RU" w:eastAsia="en-US"/>
        <w:rFonts w:ascii="Times New Roman" w:eastAsia="Times New Roman" w:hAnsi="Times New Roman" w:cs="Times New Roman" w:hint="default"/>
        <w:w w:val="100"/>
        <w:sz w:val="28"/>
        <w:szCs w:val="28"/>
      </w:rPr>
    </w:lvl>
    <w:lvl w:ilvl="1" w:tplc="19cad6a0">
      <w:numFmt w:val="bullet"/>
      <w:lvlText w:val="-"/>
      <w:lvlJc w:val="left"/>
      <w:pPr>
        <w:ind w:left="1768" w:hanging="154"/>
      </w:pPr>
      <w:rPr>
        <w:lang w:val="ru-RU" w:eastAsia="en-US"/>
        <w:rFonts w:ascii="Times New Roman" w:eastAsia="Times New Roman" w:hAnsi="Times New Roman" w:cs="Times New Roman" w:hint="default"/>
        <w:w w:val="100"/>
        <w:sz w:val="28"/>
        <w:szCs w:val="28"/>
      </w:rPr>
    </w:lvl>
    <w:lvl w:ilvl="2" w:tplc="46721126">
      <w:numFmt w:val="bullet"/>
      <w:lvlText w:val="•"/>
      <w:lvlJc w:val="left"/>
      <w:pPr>
        <w:ind w:left="2822" w:hanging="154"/>
      </w:pPr>
      <w:rPr>
        <w:lang w:val="ru-RU" w:eastAsia="en-US"/>
        <w:rFonts w:hint="default"/>
      </w:rPr>
    </w:lvl>
    <w:lvl w:ilvl="3" w:tplc="546c1e9e">
      <w:numFmt w:val="bullet"/>
      <w:lvlText w:val="•"/>
      <w:lvlJc w:val="left"/>
      <w:pPr>
        <w:ind w:left="3885" w:hanging="154"/>
      </w:pPr>
      <w:rPr>
        <w:lang w:val="ru-RU" w:eastAsia="en-US"/>
        <w:rFonts w:hint="default"/>
      </w:rPr>
    </w:lvl>
    <w:lvl w:ilvl="4" w:tplc="fefccf38">
      <w:numFmt w:val="bullet"/>
      <w:lvlText w:val="•"/>
      <w:lvlJc w:val="left"/>
      <w:pPr>
        <w:ind w:left="4948" w:hanging="154"/>
      </w:pPr>
      <w:rPr>
        <w:lang w:val="ru-RU" w:eastAsia="en-US"/>
        <w:rFonts w:hint="default"/>
      </w:rPr>
    </w:lvl>
    <w:lvl w:ilvl="5" w:tplc="47beb35a">
      <w:numFmt w:val="bullet"/>
      <w:lvlText w:val="•"/>
      <w:lvlJc w:val="left"/>
      <w:pPr>
        <w:ind w:left="6011" w:hanging="154"/>
      </w:pPr>
      <w:rPr>
        <w:lang w:val="ru-RU" w:eastAsia="en-US"/>
        <w:rFonts w:hint="default"/>
      </w:rPr>
    </w:lvl>
    <w:lvl w:ilvl="6" w:tplc="3424aae6">
      <w:numFmt w:val="bullet"/>
      <w:lvlText w:val="•"/>
      <w:lvlJc w:val="left"/>
      <w:pPr>
        <w:ind w:left="7074" w:hanging="154"/>
      </w:pPr>
      <w:rPr>
        <w:lang w:val="ru-RU" w:eastAsia="en-US"/>
        <w:rFonts w:hint="default"/>
      </w:rPr>
    </w:lvl>
    <w:lvl w:ilvl="7" w:tplc="d2d24bcc">
      <w:numFmt w:val="bullet"/>
      <w:lvlText w:val="•"/>
      <w:lvlJc w:val="left"/>
      <w:pPr>
        <w:ind w:left="8137" w:hanging="154"/>
      </w:pPr>
      <w:rPr>
        <w:lang w:val="ru-RU" w:eastAsia="en-US"/>
        <w:rFonts w:hint="default"/>
      </w:rPr>
    </w:lvl>
    <w:lvl w:ilvl="8" w:tplc="6194ebf6">
      <w:numFmt w:val="bullet"/>
      <w:lvlText w:val="•"/>
      <w:lvlJc w:val="left"/>
      <w:pPr>
        <w:ind w:left="9200" w:hanging="154"/>
      </w:pPr>
      <w:rPr>
        <w:lang w:val="ru-RU" w:eastAsia="en-US"/>
        <w:rFonts w:hint="default"/>
      </w:rPr>
    </w:lvl>
  </w:abstractNum>
  <w:abstractNum w:abstractNumId="1">
    <w:nsid w:val="5f50530f"/>
    <w:multiLevelType w:val="hybridMultilevel"/>
    <w:tmpl w:val="475e4af6"/>
    <w:lvl w:ilvl="0" w:tplc="7ffc5c02">
      <w:start w:val="1"/>
      <w:numFmt w:val="upperRoman"/>
      <w:lvlText w:val="%1."/>
      <w:lvlJc w:val="left"/>
      <w:pPr>
        <w:ind w:left="1080" w:hanging="720"/>
      </w:pPr>
      <w:rPr>
        <w:rFonts w:hint="default"/>
      </w:rPr>
    </w:lvl>
    <w:lvl w:ilvl="1" w:tentative="on" w:tplc="4190019">
      <w:start w:val="1"/>
      <w:numFmt w:val="lowerLetter"/>
      <w:lvlText w:val="%2."/>
      <w:lvlJc w:val="left"/>
      <w:pPr>
        <w:ind w:left="1440" w:hanging="360"/>
      </w:pPr>
    </w:lvl>
    <w:lvl w:ilvl="2" w:tentative="on" w:tplc="419001b">
      <w:start w:val="1"/>
      <w:numFmt w:val="lowerRoman"/>
      <w:lvlText w:val="%3."/>
      <w:lvlJc w:val="right"/>
      <w:pPr>
        <w:ind w:left="2160" w:hanging="180"/>
      </w:pPr>
    </w:lvl>
    <w:lvl w:ilvl="3" w:tentative="on" w:tplc="419000f">
      <w:start w:val="1"/>
      <w:lvlText w:val="%4."/>
      <w:lvlJc w:val="left"/>
      <w:pPr>
        <w:ind w:left="2880" w:hanging="360"/>
      </w:pPr>
    </w:lvl>
    <w:lvl w:ilvl="4" w:tentative="on" w:tplc="4190019">
      <w:start w:val="1"/>
      <w:numFmt w:val="lowerLetter"/>
      <w:lvlText w:val="%5."/>
      <w:lvlJc w:val="left"/>
      <w:pPr>
        <w:ind w:left="3600" w:hanging="360"/>
      </w:pPr>
    </w:lvl>
    <w:lvl w:ilvl="5" w:tentative="on" w:tplc="419001b">
      <w:start w:val="1"/>
      <w:numFmt w:val="lowerRoman"/>
      <w:lvlText w:val="%6."/>
      <w:lvlJc w:val="right"/>
      <w:pPr>
        <w:ind w:left="4320" w:hanging="180"/>
      </w:pPr>
    </w:lvl>
    <w:lvl w:ilvl="6" w:tentative="on" w:tplc="419000f">
      <w:start w:val="1"/>
      <w:lvlText w:val="%7."/>
      <w:lvlJc w:val="left"/>
      <w:pPr>
        <w:ind w:left="5040" w:hanging="360"/>
      </w:pPr>
    </w:lvl>
    <w:lvl w:ilvl="7" w:tentative="on" w:tplc="4190019">
      <w:start w:val="1"/>
      <w:numFmt w:val="lowerLetter"/>
      <w:lvlText w:val="%8."/>
      <w:lvlJc w:val="left"/>
      <w:pPr>
        <w:ind w:left="5760" w:hanging="360"/>
      </w:pPr>
    </w:lvl>
    <w:lvl w:ilvl="8" w:tentative="on" w:tplc="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16"/>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val="1"/>
    <m:lMargin m:val="0"/>
    <m:rMargin m:val="0"/>
    <m:defJc m:val="centerGroup"/>
    <m:wrapIndent m:val="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ajorHAnsi" w:eastAsiaTheme="minorHAnsi" w:hAnsiTheme="majorHAnsi" w:cstheme="majorBidi"/>
        <w:sz w:val="22"/>
        <w:szCs w:val="22"/>
      </w:rPr>
    </w:rPrDefault>
    <w:pPrDefault>
      <w:pPr>
        <w:spacing w:after="160" w:line="480"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5">
    <w:name w:val="No Spacing"/>
    <w:basedOn w:val="a1"/>
    <w:qFormat/>
    <w:pPr>
      <w:spacing w:after="0" w:line="240" w:lineRule="auto"/>
    </w:pPr>
  </w:style>
  <w:style w:type="paragraph" w:styleId="af3">
    <w:name w:val="List Paragraph"/>
    <w:basedOn w:val="a1"/>
    <w:qFormat/>
    <w:pPr>
      <w:ind w:left="720"/>
      <w:contextualSpacing/>
    </w:pPr>
  </w:style>
  <w:style w:type="table" w:styleId="afffff1">
    <w:name w:val="Table Grid"/>
    <w:basedOn w:val="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qFormat/>
    <w:pPr>
      <w:ind w:left="107"/>
      <w:autoSpaceDE w:val="off"/>
      <w:autoSpaceDN w:val="off"/>
      <w:widowControl w:val="off"/>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2" Type="http://schemas.openxmlformats.org/officeDocument/2006/relationships/image" Target="media/image1.jpeg" /><Relationship Id="rId3" Type="http://schemas.openxmlformats.org/officeDocument/2006/relationships/image" Target="media/image2.jpeg" /><Relationship Id="rId4" Type="http://schemas.openxmlformats.org/officeDocument/2006/relationships/image" Target="media/image3.jpeg" /><Relationship Id="rId5" Type="http://schemas.openxmlformats.org/officeDocument/2006/relationships/image" Target="media/image4.png" /><Relationship Id="rId6" Type="http://schemas.openxmlformats.org/officeDocument/2006/relationships/image" Target="media/image5.jpeg" /><Relationship Id="rId7" Type="http://schemas.openxmlformats.org/officeDocument/2006/relationships/image" Target="media/image6.jpeg" /><Relationship Id="rId8" Type="http://schemas.openxmlformats.org/officeDocument/2006/relationships/image" Target="media/image7.png" /><Relationship Id="rId9" Type="http://schemas.openxmlformats.org/officeDocument/2006/relationships/image" Target="media/image8.png" /><Relationship Id="rId1" Type="http://schemas.openxmlformats.org/officeDocument/2006/relationships/image" Target="media/image9.jpeg" /><Relationship Id="rId10" Type="http://schemas.openxmlformats.org/officeDocument/2006/relationships/styles" Target="styles.xml" /><Relationship Id="rId11" Type="http://schemas.openxmlformats.org/officeDocument/2006/relationships/settings" Target="settings.xml" /><Relationship Id="rId12" Type="http://schemas.openxmlformats.org/officeDocument/2006/relationships/fontTable" Target="fontTable.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theme" Target="theme/theme1.xml" /></Relationships>
</file>

<file path=word/theme/theme1.xml><?xml version="1.0" encoding="utf-8"?>
<a:theme xmlns:a="http://schemas.openxmlformats.org/drawingml/2006/main" name="Тема Office">
  <a:themeElements>
    <a:clrScheme name="Перспектива">
      <a:dk1>
        <a:sysClr lastClr="000000" val="windowText"/>
      </a:dk1>
      <a:lt1>
        <a:sysClr lastClr="FFFFFF" val="window"/>
      </a:lt1>
      <a:dk2>
        <a:srgbClr val="283138"/>
      </a:dk2>
      <a:lt2>
        <a:srgbClr val="FF8600"/>
      </a:lt2>
      <a:accent1>
        <a:srgbClr val="838D9B"/>
      </a:accent1>
      <a:accent2>
        <a:srgbClr val="D2610C"/>
      </a:accent2>
      <a:accent3>
        <a:srgbClr val="80716A"/>
      </a:accent3>
      <a:accent4>
        <a:srgbClr val="94147C"/>
      </a:accent4>
      <a:accent5>
        <a:srgbClr val="5D5AD2"/>
      </a:accent5>
      <a:accent6>
        <a:srgbClr val="6F6C7D"/>
      </a:accent6>
      <a:hlink>
        <a:srgbClr val="6187E3"/>
      </a:hlink>
      <a:folHlink>
        <a:srgbClr val="7B8EB8"/>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Asus</cp:lastModifiedBy>
  <cp:revision>1</cp:revision>
  <dcterms:created xsi:type="dcterms:W3CDTF">2020-09-20T20:03:00Z</dcterms:created>
  <dcterms:modified xsi:type="dcterms:W3CDTF">2025-04-10T09:52:57Z</dcterms:modified>
  <cp:lastPrinted>2018-09-20T18:31:00Z</cp:lastPrinted>
  <cp:version>0900.0100.01</cp:version>
</cp:coreProperties>
</file>